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6BC2" w14:textId="77777777" w:rsidR="00D5517A" w:rsidRDefault="00CA6C4F">
      <w:pPr>
        <w:widowControl/>
        <w:snapToGrid w:val="0"/>
        <w:spacing w:line="360" w:lineRule="auto"/>
        <w:jc w:val="center"/>
        <w:rPr>
          <w:rFonts w:ascii="黑体" w:eastAsia="黑体" w:hAnsi="宋体"/>
          <w:sz w:val="32"/>
          <w:szCs w:val="32"/>
        </w:rPr>
      </w:pPr>
      <w:r>
        <w:rPr>
          <w:rFonts w:ascii="黑体" w:eastAsia="黑体" w:hAnsi="宋体" w:hint="eastAsia"/>
          <w:sz w:val="32"/>
          <w:szCs w:val="32"/>
        </w:rPr>
        <w:t>《微观经济学》课程教学大纲</w:t>
      </w:r>
    </w:p>
    <w:p w14:paraId="512DA746" w14:textId="77777777" w:rsidR="00D5517A" w:rsidRDefault="00CA6C4F">
      <w:pPr>
        <w:snapToGrid w:val="0"/>
        <w:spacing w:beforeLines="50" w:before="156" w:line="360" w:lineRule="auto"/>
        <w:rPr>
          <w:rFonts w:ascii="黑体" w:eastAsia="黑体" w:hAnsi="宋体"/>
          <w:sz w:val="28"/>
          <w:szCs w:val="28"/>
        </w:rPr>
      </w:pPr>
      <w:r>
        <w:rPr>
          <w:rFonts w:ascii="黑体" w:eastAsia="黑体" w:hAnsi="宋体"/>
          <w:sz w:val="28"/>
          <w:szCs w:val="28"/>
        </w:rPr>
        <w:t>一、课程</w:t>
      </w:r>
      <w:r>
        <w:rPr>
          <w:rFonts w:ascii="黑体" w:eastAsia="黑体" w:hAnsi="宋体" w:hint="eastAsia"/>
          <w:sz w:val="28"/>
          <w:szCs w:val="28"/>
        </w:rPr>
        <w:t>基本信息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5"/>
        <w:gridCol w:w="3402"/>
        <w:gridCol w:w="3843"/>
      </w:tblGrid>
      <w:tr w:rsidR="00D5517A" w14:paraId="6049CAA6" w14:textId="77777777">
        <w:tc>
          <w:tcPr>
            <w:tcW w:w="1565" w:type="dxa"/>
            <w:tcMar>
              <w:left w:w="0" w:type="dxa"/>
              <w:right w:w="0" w:type="dxa"/>
            </w:tcMar>
            <w:vAlign w:val="center"/>
          </w:tcPr>
          <w:p w14:paraId="5F77124D" w14:textId="77777777" w:rsidR="00D5517A" w:rsidRDefault="00CA6C4F">
            <w:pPr>
              <w:snapToGrid w:val="0"/>
              <w:spacing w:beforeLines="25" w:before="78" w:line="300" w:lineRule="auto"/>
              <w:jc w:val="center"/>
              <w:rPr>
                <w:rFonts w:ascii="宋体" w:hAnsi="宋体"/>
                <w:szCs w:val="21"/>
              </w:rPr>
            </w:pPr>
            <w:r>
              <w:rPr>
                <w:rFonts w:ascii="宋体" w:hAnsi="宋体" w:hint="eastAsia"/>
                <w:szCs w:val="21"/>
              </w:rPr>
              <w:t>课程名称</w:t>
            </w:r>
          </w:p>
        </w:tc>
        <w:tc>
          <w:tcPr>
            <w:tcW w:w="7245" w:type="dxa"/>
            <w:gridSpan w:val="2"/>
            <w:tcMar>
              <w:left w:w="57" w:type="dxa"/>
              <w:right w:w="57" w:type="dxa"/>
            </w:tcMar>
            <w:vAlign w:val="center"/>
          </w:tcPr>
          <w:p w14:paraId="7606070F" w14:textId="77777777" w:rsidR="00D5517A" w:rsidRDefault="00CA6C4F">
            <w:pPr>
              <w:snapToGrid w:val="0"/>
              <w:spacing w:beforeLines="25" w:before="78" w:line="300" w:lineRule="auto"/>
              <w:rPr>
                <w:szCs w:val="21"/>
              </w:rPr>
            </w:pPr>
            <w:r>
              <w:rPr>
                <w:rFonts w:hint="eastAsia"/>
                <w:color w:val="000000"/>
              </w:rPr>
              <w:t>微观经济学</w:t>
            </w:r>
          </w:p>
        </w:tc>
      </w:tr>
      <w:tr w:rsidR="00D5517A" w14:paraId="27DC12C1" w14:textId="77777777">
        <w:tc>
          <w:tcPr>
            <w:tcW w:w="1565" w:type="dxa"/>
            <w:tcMar>
              <w:left w:w="0" w:type="dxa"/>
              <w:right w:w="0" w:type="dxa"/>
            </w:tcMar>
            <w:vAlign w:val="center"/>
          </w:tcPr>
          <w:p w14:paraId="09F03A6B" w14:textId="77777777" w:rsidR="00D5517A" w:rsidRDefault="00CA6C4F">
            <w:pPr>
              <w:snapToGrid w:val="0"/>
              <w:spacing w:beforeLines="25" w:before="78" w:line="300" w:lineRule="auto"/>
              <w:jc w:val="center"/>
              <w:rPr>
                <w:rFonts w:ascii="宋体" w:hAnsi="宋体"/>
                <w:szCs w:val="21"/>
              </w:rPr>
            </w:pPr>
            <w:r>
              <w:rPr>
                <w:rFonts w:ascii="宋体" w:hAnsi="宋体" w:hint="eastAsia"/>
                <w:szCs w:val="21"/>
              </w:rPr>
              <w:t>英文名称</w:t>
            </w:r>
          </w:p>
        </w:tc>
        <w:tc>
          <w:tcPr>
            <w:tcW w:w="7245" w:type="dxa"/>
            <w:gridSpan w:val="2"/>
            <w:tcMar>
              <w:left w:w="57" w:type="dxa"/>
              <w:right w:w="57" w:type="dxa"/>
            </w:tcMar>
            <w:vAlign w:val="center"/>
          </w:tcPr>
          <w:p w14:paraId="5FFDD4DD" w14:textId="77777777" w:rsidR="00D5517A" w:rsidRDefault="00CA6C4F">
            <w:pPr>
              <w:snapToGrid w:val="0"/>
              <w:spacing w:beforeLines="25" w:before="78" w:line="300" w:lineRule="auto"/>
              <w:rPr>
                <w:color w:val="000000"/>
              </w:rPr>
            </w:pPr>
            <w:r>
              <w:rPr>
                <w:color w:val="000000"/>
              </w:rPr>
              <w:t>Microeconomics</w:t>
            </w:r>
          </w:p>
        </w:tc>
      </w:tr>
      <w:tr w:rsidR="00D5517A" w14:paraId="131C1643" w14:textId="77777777">
        <w:tc>
          <w:tcPr>
            <w:tcW w:w="1565" w:type="dxa"/>
            <w:tcMar>
              <w:left w:w="0" w:type="dxa"/>
              <w:right w:w="0" w:type="dxa"/>
            </w:tcMar>
            <w:vAlign w:val="center"/>
          </w:tcPr>
          <w:p w14:paraId="40C8423E" w14:textId="77777777" w:rsidR="00D5517A" w:rsidRDefault="00CA6C4F">
            <w:pPr>
              <w:snapToGrid w:val="0"/>
              <w:spacing w:beforeLines="25" w:before="78" w:line="300" w:lineRule="auto"/>
              <w:jc w:val="center"/>
              <w:rPr>
                <w:rFonts w:ascii="宋体" w:hAnsi="宋体"/>
                <w:szCs w:val="21"/>
              </w:rPr>
            </w:pPr>
            <w:r>
              <w:rPr>
                <w:rFonts w:ascii="宋体" w:hAnsi="宋体" w:hint="eastAsia"/>
                <w:szCs w:val="21"/>
              </w:rPr>
              <w:t>课程代码</w:t>
            </w:r>
          </w:p>
        </w:tc>
        <w:tc>
          <w:tcPr>
            <w:tcW w:w="3402" w:type="dxa"/>
            <w:tcBorders>
              <w:bottom w:val="single" w:sz="4" w:space="0" w:color="auto"/>
              <w:right w:val="single" w:sz="4" w:space="0" w:color="auto"/>
            </w:tcBorders>
            <w:tcMar>
              <w:left w:w="57" w:type="dxa"/>
              <w:right w:w="57" w:type="dxa"/>
            </w:tcMar>
            <w:vAlign w:val="center"/>
          </w:tcPr>
          <w:p w14:paraId="5DA20CFA" w14:textId="77777777" w:rsidR="00D5517A" w:rsidRDefault="00CA6C4F">
            <w:pPr>
              <w:snapToGrid w:val="0"/>
              <w:spacing w:beforeLines="25" w:before="78" w:line="300" w:lineRule="auto"/>
              <w:rPr>
                <w:szCs w:val="21"/>
              </w:rPr>
            </w:pPr>
            <w:r>
              <w:rPr>
                <w:color w:val="000000"/>
              </w:rPr>
              <w:t>1305026241</w:t>
            </w:r>
            <w:r>
              <w:rPr>
                <w:rFonts w:hint="eastAsia"/>
                <w:color w:val="000000"/>
              </w:rPr>
              <w:t>1</w:t>
            </w:r>
          </w:p>
        </w:tc>
        <w:tc>
          <w:tcPr>
            <w:tcW w:w="3843" w:type="dxa"/>
            <w:tcBorders>
              <w:left w:val="single" w:sz="4" w:space="0" w:color="auto"/>
              <w:bottom w:val="single" w:sz="4" w:space="0" w:color="auto"/>
            </w:tcBorders>
            <w:tcMar>
              <w:left w:w="0" w:type="dxa"/>
              <w:right w:w="0" w:type="dxa"/>
            </w:tcMar>
            <w:vAlign w:val="center"/>
          </w:tcPr>
          <w:p w14:paraId="2CD8C576" w14:textId="77777777" w:rsidR="00D5517A" w:rsidRDefault="00CA6C4F">
            <w:pPr>
              <w:snapToGrid w:val="0"/>
              <w:spacing w:beforeLines="25" w:before="78" w:line="300" w:lineRule="auto"/>
              <w:jc w:val="center"/>
              <w:rPr>
                <w:rFonts w:eastAsia="黑体"/>
                <w:szCs w:val="21"/>
              </w:rPr>
            </w:pPr>
            <w:r>
              <w:rPr>
                <w:rFonts w:eastAsia="黑体" w:hint="eastAsia"/>
                <w:szCs w:val="21"/>
              </w:rPr>
              <w:t>与其他课程关系</w:t>
            </w:r>
          </w:p>
        </w:tc>
      </w:tr>
      <w:tr w:rsidR="00D5517A" w14:paraId="1CEC679E" w14:textId="77777777">
        <w:tc>
          <w:tcPr>
            <w:tcW w:w="1565" w:type="dxa"/>
            <w:tcMar>
              <w:left w:w="0" w:type="dxa"/>
              <w:right w:w="0" w:type="dxa"/>
            </w:tcMar>
            <w:vAlign w:val="center"/>
          </w:tcPr>
          <w:p w14:paraId="378ECC60" w14:textId="77777777" w:rsidR="00D5517A" w:rsidRDefault="00CA6C4F">
            <w:pPr>
              <w:snapToGrid w:val="0"/>
              <w:spacing w:beforeLines="25" w:before="78" w:line="300" w:lineRule="auto"/>
              <w:jc w:val="center"/>
              <w:rPr>
                <w:rFonts w:ascii="宋体" w:hAnsi="宋体"/>
                <w:szCs w:val="21"/>
              </w:rPr>
            </w:pPr>
            <w:r>
              <w:rPr>
                <w:rFonts w:ascii="宋体" w:hAnsi="宋体" w:hint="eastAsia"/>
                <w:szCs w:val="21"/>
              </w:rPr>
              <w:t>课程性质</w:t>
            </w:r>
          </w:p>
        </w:tc>
        <w:tc>
          <w:tcPr>
            <w:tcW w:w="3402" w:type="dxa"/>
            <w:tcBorders>
              <w:bottom w:val="single" w:sz="4" w:space="0" w:color="auto"/>
              <w:right w:val="single" w:sz="4" w:space="0" w:color="auto"/>
            </w:tcBorders>
            <w:tcMar>
              <w:left w:w="57" w:type="dxa"/>
              <w:right w:w="57" w:type="dxa"/>
            </w:tcMar>
            <w:vAlign w:val="center"/>
          </w:tcPr>
          <w:p w14:paraId="7C435603" w14:textId="77777777" w:rsidR="00D5517A" w:rsidRDefault="00CA6C4F">
            <w:pPr>
              <w:snapToGrid w:val="0"/>
              <w:spacing w:beforeLines="25" w:before="78" w:line="300" w:lineRule="auto"/>
              <w:rPr>
                <w:szCs w:val="21"/>
              </w:rPr>
            </w:pPr>
            <w:r>
              <w:rPr>
                <w:rFonts w:hint="eastAsia"/>
                <w:szCs w:val="21"/>
              </w:rPr>
              <w:t>专业必修</w:t>
            </w:r>
          </w:p>
        </w:tc>
        <w:tc>
          <w:tcPr>
            <w:tcW w:w="3843" w:type="dxa"/>
            <w:vMerge w:val="restart"/>
            <w:tcBorders>
              <w:left w:val="single" w:sz="4" w:space="0" w:color="auto"/>
            </w:tcBorders>
            <w:tcMar>
              <w:left w:w="0" w:type="dxa"/>
              <w:right w:w="0" w:type="dxa"/>
            </w:tcMar>
            <w:vAlign w:val="center"/>
          </w:tcPr>
          <w:p w14:paraId="3E47BACF" w14:textId="77777777" w:rsidR="00D5517A" w:rsidRDefault="00CA6C4F">
            <w:pPr>
              <w:spacing w:line="280" w:lineRule="exact"/>
              <w:ind w:firstLineChars="100" w:firstLine="210"/>
              <w:rPr>
                <w:szCs w:val="21"/>
              </w:rPr>
            </w:pPr>
            <w:r>
              <w:rPr>
                <w:rFonts w:hint="eastAsia"/>
                <w:szCs w:val="21"/>
              </w:rPr>
              <w:t>后续课程：《</w:t>
            </w:r>
            <w:r>
              <w:rPr>
                <w:rFonts w:hint="eastAsia"/>
                <w:szCs w:val="18"/>
              </w:rPr>
              <w:t>国际贸易理论与实务</w:t>
            </w:r>
            <w:r>
              <w:rPr>
                <w:rFonts w:hint="eastAsia"/>
                <w:szCs w:val="21"/>
              </w:rPr>
              <w:t>》</w:t>
            </w:r>
          </w:p>
          <w:p w14:paraId="60D66BA4" w14:textId="77777777" w:rsidR="00D5517A" w:rsidRDefault="00D5517A">
            <w:pPr>
              <w:spacing w:line="280" w:lineRule="exact"/>
              <w:ind w:firstLineChars="450" w:firstLine="945"/>
              <w:rPr>
                <w:szCs w:val="21"/>
              </w:rPr>
            </w:pPr>
          </w:p>
        </w:tc>
      </w:tr>
      <w:tr w:rsidR="00D5517A" w14:paraId="00EF2214" w14:textId="77777777">
        <w:tc>
          <w:tcPr>
            <w:tcW w:w="1565" w:type="dxa"/>
            <w:tcMar>
              <w:left w:w="0" w:type="dxa"/>
              <w:right w:w="0" w:type="dxa"/>
            </w:tcMar>
            <w:vAlign w:val="center"/>
          </w:tcPr>
          <w:p w14:paraId="344FE799" w14:textId="77777777" w:rsidR="00D5517A" w:rsidRDefault="00CA6C4F">
            <w:pPr>
              <w:snapToGrid w:val="0"/>
              <w:spacing w:beforeLines="25" w:before="78" w:line="300" w:lineRule="auto"/>
              <w:jc w:val="center"/>
              <w:rPr>
                <w:rFonts w:ascii="宋体" w:hAnsi="宋体"/>
                <w:szCs w:val="21"/>
              </w:rPr>
            </w:pPr>
            <w:r>
              <w:rPr>
                <w:rFonts w:ascii="宋体" w:hAnsi="宋体" w:hint="eastAsia"/>
                <w:szCs w:val="21"/>
              </w:rPr>
              <w:t>学时</w:t>
            </w:r>
            <w:r>
              <w:rPr>
                <w:rFonts w:ascii="宋体" w:hAnsi="宋体" w:hint="eastAsia"/>
                <w:szCs w:val="21"/>
              </w:rPr>
              <w:t>/</w:t>
            </w:r>
            <w:r>
              <w:rPr>
                <w:rFonts w:ascii="宋体" w:hAnsi="宋体" w:hint="eastAsia"/>
                <w:szCs w:val="21"/>
              </w:rPr>
              <w:t>学分</w:t>
            </w:r>
          </w:p>
        </w:tc>
        <w:tc>
          <w:tcPr>
            <w:tcW w:w="3402" w:type="dxa"/>
            <w:tcBorders>
              <w:bottom w:val="single" w:sz="4" w:space="0" w:color="auto"/>
              <w:right w:val="single" w:sz="4" w:space="0" w:color="auto"/>
            </w:tcBorders>
            <w:tcMar>
              <w:left w:w="57" w:type="dxa"/>
              <w:right w:w="57" w:type="dxa"/>
            </w:tcMar>
            <w:vAlign w:val="center"/>
          </w:tcPr>
          <w:p w14:paraId="7874B231" w14:textId="77777777" w:rsidR="00D5517A" w:rsidRDefault="00CA6C4F">
            <w:pPr>
              <w:snapToGrid w:val="0"/>
              <w:spacing w:beforeLines="25" w:before="78" w:line="300" w:lineRule="auto"/>
              <w:rPr>
                <w:szCs w:val="21"/>
              </w:rPr>
            </w:pPr>
            <w:r>
              <w:rPr>
                <w:rFonts w:hint="eastAsia"/>
                <w:szCs w:val="21"/>
              </w:rPr>
              <w:t>3</w:t>
            </w:r>
            <w:r>
              <w:rPr>
                <w:szCs w:val="21"/>
              </w:rPr>
              <w:t>2</w:t>
            </w:r>
            <w:r>
              <w:rPr>
                <w:rFonts w:ascii="宋体" w:hAnsi="宋体" w:hint="eastAsia"/>
                <w:szCs w:val="21"/>
              </w:rPr>
              <w:t>学时</w:t>
            </w:r>
            <w:r>
              <w:rPr>
                <w:rFonts w:ascii="宋体" w:hAnsi="宋体" w:hint="eastAsia"/>
                <w:szCs w:val="21"/>
              </w:rPr>
              <w:t>（</w:t>
            </w:r>
            <w:r>
              <w:rPr>
                <w:rFonts w:ascii="宋体" w:hAnsi="宋体" w:hint="eastAsia"/>
                <w:szCs w:val="21"/>
              </w:rPr>
              <w:t>含</w:t>
            </w:r>
            <w:r>
              <w:rPr>
                <w:rFonts w:ascii="宋体" w:hAnsi="宋体" w:hint="eastAsia"/>
                <w:szCs w:val="21"/>
              </w:rPr>
              <w:t>10</w:t>
            </w:r>
            <w:r>
              <w:rPr>
                <w:rFonts w:ascii="宋体" w:hAnsi="宋体" w:hint="eastAsia"/>
                <w:szCs w:val="21"/>
              </w:rPr>
              <w:t>实践学时）</w:t>
            </w:r>
            <w:r>
              <w:rPr>
                <w:rFonts w:ascii="宋体" w:hAnsi="宋体" w:hint="eastAsia"/>
                <w:szCs w:val="21"/>
              </w:rPr>
              <w:t>/2</w:t>
            </w:r>
            <w:r>
              <w:rPr>
                <w:rFonts w:ascii="宋体" w:hAnsi="宋体" w:hint="eastAsia"/>
                <w:szCs w:val="21"/>
              </w:rPr>
              <w:t>学分</w:t>
            </w:r>
          </w:p>
        </w:tc>
        <w:tc>
          <w:tcPr>
            <w:tcW w:w="3843" w:type="dxa"/>
            <w:vMerge/>
            <w:tcBorders>
              <w:left w:val="single" w:sz="4" w:space="0" w:color="auto"/>
            </w:tcBorders>
            <w:tcMar>
              <w:left w:w="0" w:type="dxa"/>
              <w:right w:w="0" w:type="dxa"/>
            </w:tcMar>
            <w:vAlign w:val="center"/>
          </w:tcPr>
          <w:p w14:paraId="2FE50B4C" w14:textId="77777777" w:rsidR="00D5517A" w:rsidRDefault="00D5517A">
            <w:pPr>
              <w:snapToGrid w:val="0"/>
              <w:spacing w:line="360" w:lineRule="auto"/>
              <w:jc w:val="center"/>
              <w:rPr>
                <w:szCs w:val="21"/>
              </w:rPr>
            </w:pPr>
          </w:p>
        </w:tc>
      </w:tr>
      <w:tr w:rsidR="00D5517A" w14:paraId="196C57A8" w14:textId="77777777">
        <w:tc>
          <w:tcPr>
            <w:tcW w:w="1565" w:type="dxa"/>
            <w:tcMar>
              <w:left w:w="0" w:type="dxa"/>
              <w:right w:w="0" w:type="dxa"/>
            </w:tcMar>
            <w:vAlign w:val="center"/>
          </w:tcPr>
          <w:p w14:paraId="70FB06F8" w14:textId="77777777" w:rsidR="00D5517A" w:rsidRDefault="00CA6C4F">
            <w:pPr>
              <w:snapToGrid w:val="0"/>
              <w:spacing w:beforeLines="25" w:before="78" w:line="300" w:lineRule="auto"/>
              <w:jc w:val="center"/>
              <w:rPr>
                <w:rFonts w:ascii="宋体" w:hAnsi="宋体"/>
                <w:szCs w:val="21"/>
              </w:rPr>
            </w:pPr>
            <w:r>
              <w:rPr>
                <w:rFonts w:ascii="宋体" w:hAnsi="宋体" w:hint="eastAsia"/>
                <w:szCs w:val="21"/>
              </w:rPr>
              <w:t>考核方式</w:t>
            </w:r>
          </w:p>
        </w:tc>
        <w:tc>
          <w:tcPr>
            <w:tcW w:w="3402" w:type="dxa"/>
            <w:tcBorders>
              <w:top w:val="single" w:sz="4" w:space="0" w:color="auto"/>
              <w:bottom w:val="single" w:sz="4" w:space="0" w:color="auto"/>
              <w:right w:val="single" w:sz="4" w:space="0" w:color="auto"/>
            </w:tcBorders>
            <w:tcMar>
              <w:left w:w="57" w:type="dxa"/>
              <w:right w:w="57" w:type="dxa"/>
            </w:tcMar>
            <w:vAlign w:val="center"/>
          </w:tcPr>
          <w:p w14:paraId="694750A7" w14:textId="77777777" w:rsidR="00D5517A" w:rsidRDefault="00CA6C4F">
            <w:pPr>
              <w:snapToGrid w:val="0"/>
              <w:rPr>
                <w:szCs w:val="21"/>
              </w:rPr>
            </w:pPr>
            <w:r>
              <w:rPr>
                <w:rFonts w:hint="eastAsia"/>
                <w:szCs w:val="21"/>
              </w:rPr>
              <w:t>考试</w:t>
            </w:r>
          </w:p>
        </w:tc>
        <w:tc>
          <w:tcPr>
            <w:tcW w:w="3843" w:type="dxa"/>
            <w:vMerge/>
            <w:tcBorders>
              <w:left w:val="single" w:sz="4" w:space="0" w:color="auto"/>
            </w:tcBorders>
            <w:tcMar>
              <w:left w:w="0" w:type="dxa"/>
              <w:right w:w="0" w:type="dxa"/>
            </w:tcMar>
            <w:vAlign w:val="center"/>
          </w:tcPr>
          <w:p w14:paraId="6FEE0615" w14:textId="77777777" w:rsidR="00D5517A" w:rsidRDefault="00D5517A">
            <w:pPr>
              <w:snapToGrid w:val="0"/>
              <w:spacing w:beforeLines="25" w:before="78" w:line="300" w:lineRule="auto"/>
              <w:jc w:val="left"/>
              <w:rPr>
                <w:szCs w:val="21"/>
              </w:rPr>
            </w:pPr>
          </w:p>
        </w:tc>
      </w:tr>
      <w:tr w:rsidR="00D5517A" w14:paraId="2D48BAA2" w14:textId="77777777">
        <w:tc>
          <w:tcPr>
            <w:tcW w:w="1565" w:type="dxa"/>
            <w:tcMar>
              <w:left w:w="0" w:type="dxa"/>
              <w:right w:w="0" w:type="dxa"/>
            </w:tcMar>
            <w:vAlign w:val="center"/>
          </w:tcPr>
          <w:p w14:paraId="6C6B7D9A" w14:textId="77777777" w:rsidR="00D5517A" w:rsidRDefault="00CA6C4F">
            <w:pPr>
              <w:snapToGrid w:val="0"/>
              <w:spacing w:beforeLines="25" w:before="78" w:line="300" w:lineRule="auto"/>
              <w:jc w:val="center"/>
              <w:rPr>
                <w:rFonts w:ascii="宋体" w:hAnsi="宋体"/>
                <w:szCs w:val="21"/>
              </w:rPr>
            </w:pPr>
            <w:r>
              <w:rPr>
                <w:rFonts w:ascii="宋体" w:hAnsi="宋体" w:hint="eastAsia"/>
                <w:szCs w:val="21"/>
              </w:rPr>
              <w:t>开课学期</w:t>
            </w:r>
          </w:p>
        </w:tc>
        <w:tc>
          <w:tcPr>
            <w:tcW w:w="3402" w:type="dxa"/>
            <w:tcBorders>
              <w:top w:val="single" w:sz="4" w:space="0" w:color="auto"/>
              <w:bottom w:val="single" w:sz="4" w:space="0" w:color="auto"/>
              <w:right w:val="single" w:sz="4" w:space="0" w:color="auto"/>
            </w:tcBorders>
            <w:tcMar>
              <w:left w:w="57" w:type="dxa"/>
              <w:right w:w="57" w:type="dxa"/>
            </w:tcMar>
            <w:vAlign w:val="center"/>
          </w:tcPr>
          <w:p w14:paraId="72BE7846" w14:textId="77777777" w:rsidR="00D5517A" w:rsidRDefault="00CA6C4F">
            <w:pPr>
              <w:snapToGrid w:val="0"/>
              <w:spacing w:beforeLines="25" w:before="78" w:line="300" w:lineRule="auto"/>
              <w:rPr>
                <w:szCs w:val="21"/>
              </w:rPr>
            </w:pPr>
            <w:r>
              <w:rPr>
                <w:rFonts w:hint="eastAsia"/>
                <w:szCs w:val="21"/>
              </w:rPr>
              <w:t>第</w:t>
            </w:r>
            <w:r>
              <w:rPr>
                <w:rFonts w:hint="eastAsia"/>
                <w:szCs w:val="21"/>
              </w:rPr>
              <w:t>3</w:t>
            </w:r>
            <w:r>
              <w:rPr>
                <w:rFonts w:hint="eastAsia"/>
                <w:szCs w:val="21"/>
              </w:rPr>
              <w:t>学期</w:t>
            </w:r>
          </w:p>
        </w:tc>
        <w:tc>
          <w:tcPr>
            <w:tcW w:w="3843" w:type="dxa"/>
            <w:vMerge/>
            <w:tcBorders>
              <w:left w:val="single" w:sz="4" w:space="0" w:color="auto"/>
            </w:tcBorders>
            <w:tcMar>
              <w:left w:w="0" w:type="dxa"/>
              <w:right w:w="0" w:type="dxa"/>
            </w:tcMar>
            <w:vAlign w:val="center"/>
          </w:tcPr>
          <w:p w14:paraId="10191509" w14:textId="77777777" w:rsidR="00D5517A" w:rsidRDefault="00D5517A">
            <w:pPr>
              <w:snapToGrid w:val="0"/>
              <w:spacing w:beforeLines="25" w:before="78" w:line="300" w:lineRule="auto"/>
              <w:jc w:val="left"/>
              <w:rPr>
                <w:szCs w:val="21"/>
              </w:rPr>
            </w:pPr>
          </w:p>
        </w:tc>
      </w:tr>
      <w:tr w:rsidR="00D5517A" w14:paraId="4A02B419" w14:textId="77777777">
        <w:tc>
          <w:tcPr>
            <w:tcW w:w="1565" w:type="dxa"/>
            <w:tcMar>
              <w:left w:w="0" w:type="dxa"/>
              <w:right w:w="0" w:type="dxa"/>
            </w:tcMar>
            <w:vAlign w:val="center"/>
          </w:tcPr>
          <w:p w14:paraId="5A2CB3D0" w14:textId="77777777" w:rsidR="00D5517A" w:rsidRDefault="00CA6C4F">
            <w:pPr>
              <w:snapToGrid w:val="0"/>
              <w:spacing w:beforeLines="25" w:before="78" w:line="300" w:lineRule="auto"/>
              <w:jc w:val="center"/>
              <w:rPr>
                <w:rFonts w:ascii="宋体" w:hAnsi="宋体"/>
                <w:szCs w:val="21"/>
              </w:rPr>
            </w:pPr>
            <w:r>
              <w:rPr>
                <w:rFonts w:ascii="宋体" w:hAnsi="宋体" w:hint="eastAsia"/>
                <w:szCs w:val="21"/>
              </w:rPr>
              <w:t>开课院系</w:t>
            </w:r>
          </w:p>
        </w:tc>
        <w:tc>
          <w:tcPr>
            <w:tcW w:w="3402" w:type="dxa"/>
            <w:tcBorders>
              <w:top w:val="single" w:sz="4" w:space="0" w:color="auto"/>
              <w:bottom w:val="single" w:sz="4" w:space="0" w:color="auto"/>
              <w:right w:val="single" w:sz="4" w:space="0" w:color="auto"/>
            </w:tcBorders>
            <w:tcMar>
              <w:left w:w="57" w:type="dxa"/>
              <w:right w:w="57" w:type="dxa"/>
            </w:tcMar>
            <w:vAlign w:val="center"/>
          </w:tcPr>
          <w:p w14:paraId="7FFB2007" w14:textId="77777777" w:rsidR="00D5517A" w:rsidRDefault="00CA6C4F">
            <w:pPr>
              <w:snapToGrid w:val="0"/>
              <w:spacing w:beforeLines="25" w:before="78" w:line="300" w:lineRule="auto"/>
              <w:rPr>
                <w:szCs w:val="21"/>
              </w:rPr>
            </w:pPr>
            <w:r>
              <w:rPr>
                <w:rFonts w:hint="eastAsia"/>
                <w:szCs w:val="21"/>
              </w:rPr>
              <w:t>商务英语学院</w:t>
            </w:r>
          </w:p>
        </w:tc>
        <w:tc>
          <w:tcPr>
            <w:tcW w:w="3843" w:type="dxa"/>
            <w:vMerge/>
            <w:tcBorders>
              <w:left w:val="single" w:sz="4" w:space="0" w:color="auto"/>
              <w:bottom w:val="single" w:sz="4" w:space="0" w:color="auto"/>
            </w:tcBorders>
            <w:tcMar>
              <w:left w:w="0" w:type="dxa"/>
              <w:right w:w="0" w:type="dxa"/>
            </w:tcMar>
            <w:vAlign w:val="center"/>
          </w:tcPr>
          <w:p w14:paraId="6008BB34" w14:textId="77777777" w:rsidR="00D5517A" w:rsidRDefault="00D5517A">
            <w:pPr>
              <w:snapToGrid w:val="0"/>
              <w:spacing w:beforeLines="25" w:before="78" w:line="300" w:lineRule="auto"/>
              <w:jc w:val="left"/>
              <w:rPr>
                <w:szCs w:val="21"/>
              </w:rPr>
            </w:pPr>
          </w:p>
        </w:tc>
      </w:tr>
      <w:tr w:rsidR="00D5517A" w14:paraId="638C8DD9" w14:textId="77777777">
        <w:tc>
          <w:tcPr>
            <w:tcW w:w="1565" w:type="dxa"/>
            <w:tcMar>
              <w:left w:w="0" w:type="dxa"/>
              <w:right w:w="0" w:type="dxa"/>
            </w:tcMar>
            <w:vAlign w:val="center"/>
          </w:tcPr>
          <w:p w14:paraId="64C406BC" w14:textId="77777777" w:rsidR="00D5517A" w:rsidRDefault="00CA6C4F">
            <w:pPr>
              <w:snapToGrid w:val="0"/>
              <w:spacing w:beforeLines="25" w:before="78" w:line="300" w:lineRule="auto"/>
              <w:jc w:val="center"/>
              <w:rPr>
                <w:rFonts w:ascii="宋体" w:hAnsi="宋体"/>
                <w:szCs w:val="21"/>
              </w:rPr>
            </w:pPr>
            <w:r>
              <w:rPr>
                <w:rFonts w:ascii="宋体" w:hAnsi="宋体" w:hint="eastAsia"/>
                <w:szCs w:val="21"/>
              </w:rPr>
              <w:t>适用专业</w:t>
            </w:r>
          </w:p>
        </w:tc>
        <w:tc>
          <w:tcPr>
            <w:tcW w:w="7245" w:type="dxa"/>
            <w:gridSpan w:val="2"/>
            <w:tcBorders>
              <w:top w:val="single" w:sz="4" w:space="0" w:color="auto"/>
            </w:tcBorders>
            <w:tcMar>
              <w:left w:w="57" w:type="dxa"/>
              <w:right w:w="57" w:type="dxa"/>
            </w:tcMar>
            <w:vAlign w:val="center"/>
          </w:tcPr>
          <w:p w14:paraId="4F434A77" w14:textId="77777777" w:rsidR="00D5517A" w:rsidRDefault="00CA6C4F">
            <w:pPr>
              <w:snapToGrid w:val="0"/>
              <w:spacing w:beforeLines="25" w:before="78" w:line="300" w:lineRule="auto"/>
              <w:jc w:val="left"/>
              <w:rPr>
                <w:szCs w:val="21"/>
              </w:rPr>
            </w:pPr>
            <w:r>
              <w:rPr>
                <w:rFonts w:hint="eastAsia"/>
                <w:szCs w:val="21"/>
              </w:rPr>
              <w:t>商务英语专业</w:t>
            </w:r>
          </w:p>
        </w:tc>
      </w:tr>
      <w:tr w:rsidR="00D5517A" w14:paraId="7546A83B" w14:textId="77777777">
        <w:tc>
          <w:tcPr>
            <w:tcW w:w="1565" w:type="dxa"/>
            <w:tcMar>
              <w:left w:w="0" w:type="dxa"/>
              <w:right w:w="0" w:type="dxa"/>
            </w:tcMar>
            <w:vAlign w:val="center"/>
          </w:tcPr>
          <w:p w14:paraId="222A96C6" w14:textId="77777777" w:rsidR="00D5517A" w:rsidRDefault="00CA6C4F">
            <w:pPr>
              <w:snapToGrid w:val="0"/>
              <w:spacing w:beforeLines="25" w:before="78" w:line="300" w:lineRule="auto"/>
              <w:jc w:val="center"/>
              <w:rPr>
                <w:rFonts w:ascii="宋体" w:hAnsi="宋体"/>
                <w:szCs w:val="21"/>
              </w:rPr>
            </w:pPr>
            <w:r>
              <w:rPr>
                <w:rFonts w:ascii="宋体" w:hAnsi="宋体" w:hint="eastAsia"/>
                <w:szCs w:val="21"/>
              </w:rPr>
              <w:t>编制时间</w:t>
            </w:r>
          </w:p>
        </w:tc>
        <w:tc>
          <w:tcPr>
            <w:tcW w:w="7245" w:type="dxa"/>
            <w:gridSpan w:val="2"/>
            <w:tcBorders>
              <w:top w:val="single" w:sz="4" w:space="0" w:color="auto"/>
            </w:tcBorders>
            <w:tcMar>
              <w:left w:w="57" w:type="dxa"/>
              <w:right w:w="57" w:type="dxa"/>
            </w:tcMar>
            <w:vAlign w:val="center"/>
          </w:tcPr>
          <w:p w14:paraId="56E6F4B5" w14:textId="326B6ACE" w:rsidR="00D5517A" w:rsidRDefault="00CA6C4F">
            <w:pPr>
              <w:snapToGrid w:val="0"/>
              <w:spacing w:beforeLines="25" w:before="78" w:line="300" w:lineRule="auto"/>
              <w:jc w:val="left"/>
              <w:rPr>
                <w:szCs w:val="21"/>
              </w:rPr>
            </w:pPr>
            <w:r>
              <w:rPr>
                <w:rFonts w:hint="eastAsia"/>
                <w:szCs w:val="21"/>
              </w:rPr>
              <w:t>20</w:t>
            </w:r>
            <w:r>
              <w:rPr>
                <w:rFonts w:hint="eastAsia"/>
                <w:szCs w:val="21"/>
              </w:rPr>
              <w:t>2</w:t>
            </w:r>
            <w:r w:rsidR="00012817">
              <w:rPr>
                <w:szCs w:val="21"/>
              </w:rPr>
              <w:t>2</w:t>
            </w:r>
            <w:r>
              <w:rPr>
                <w:rFonts w:hint="eastAsia"/>
                <w:szCs w:val="21"/>
              </w:rPr>
              <w:t>年</w:t>
            </w:r>
            <w:r>
              <w:rPr>
                <w:rFonts w:hint="eastAsia"/>
                <w:szCs w:val="21"/>
              </w:rPr>
              <w:t>8</w:t>
            </w:r>
            <w:r>
              <w:rPr>
                <w:rFonts w:hint="eastAsia"/>
                <w:szCs w:val="21"/>
              </w:rPr>
              <w:t>月</w:t>
            </w:r>
            <w:r>
              <w:rPr>
                <w:rFonts w:hint="eastAsia"/>
                <w:szCs w:val="21"/>
              </w:rPr>
              <w:t>2</w:t>
            </w:r>
            <w:r w:rsidR="00012817">
              <w:rPr>
                <w:szCs w:val="21"/>
              </w:rPr>
              <w:t>6</w:t>
            </w:r>
            <w:r>
              <w:rPr>
                <w:rFonts w:hint="eastAsia"/>
                <w:szCs w:val="21"/>
              </w:rPr>
              <w:t>日</w:t>
            </w:r>
          </w:p>
        </w:tc>
      </w:tr>
      <w:tr w:rsidR="00D5517A" w14:paraId="44163DB1" w14:textId="77777777">
        <w:tc>
          <w:tcPr>
            <w:tcW w:w="8810" w:type="dxa"/>
            <w:gridSpan w:val="3"/>
            <w:tcMar>
              <w:left w:w="57" w:type="dxa"/>
              <w:right w:w="57" w:type="dxa"/>
            </w:tcMar>
            <w:vAlign w:val="center"/>
          </w:tcPr>
          <w:p w14:paraId="32B0CF87" w14:textId="77777777" w:rsidR="00D5517A" w:rsidRDefault="00CA6C4F">
            <w:pPr>
              <w:snapToGrid w:val="0"/>
              <w:spacing w:beforeLines="25" w:before="78" w:line="300" w:lineRule="auto"/>
              <w:jc w:val="center"/>
              <w:rPr>
                <w:rFonts w:ascii="黑体" w:eastAsia="黑体" w:hAnsi="宋体"/>
                <w:szCs w:val="21"/>
              </w:rPr>
            </w:pPr>
            <w:r>
              <w:rPr>
                <w:rFonts w:ascii="黑体" w:eastAsia="黑体" w:hAnsi="宋体" w:hint="eastAsia"/>
                <w:szCs w:val="21"/>
              </w:rPr>
              <w:t>课程教材与学习资源</w:t>
            </w:r>
          </w:p>
        </w:tc>
      </w:tr>
      <w:tr w:rsidR="00D5517A" w14:paraId="29809771" w14:textId="77777777">
        <w:tc>
          <w:tcPr>
            <w:tcW w:w="1565" w:type="dxa"/>
            <w:tcBorders>
              <w:bottom w:val="single" w:sz="4" w:space="0" w:color="auto"/>
            </w:tcBorders>
            <w:tcMar>
              <w:left w:w="0" w:type="dxa"/>
              <w:right w:w="0" w:type="dxa"/>
            </w:tcMar>
            <w:vAlign w:val="center"/>
          </w:tcPr>
          <w:p w14:paraId="24498C5D" w14:textId="77777777" w:rsidR="00D5517A" w:rsidRDefault="00CA6C4F">
            <w:pPr>
              <w:snapToGrid w:val="0"/>
              <w:spacing w:beforeLines="25" w:before="78" w:line="300" w:lineRule="auto"/>
              <w:jc w:val="center"/>
              <w:rPr>
                <w:rFonts w:ascii="宋体" w:hAnsi="宋体"/>
                <w:szCs w:val="21"/>
              </w:rPr>
            </w:pPr>
            <w:r>
              <w:rPr>
                <w:rFonts w:ascii="宋体" w:hAnsi="宋体" w:hint="eastAsia"/>
                <w:szCs w:val="21"/>
              </w:rPr>
              <w:t>参考教材</w:t>
            </w:r>
          </w:p>
        </w:tc>
        <w:tc>
          <w:tcPr>
            <w:tcW w:w="7245" w:type="dxa"/>
            <w:gridSpan w:val="2"/>
            <w:tcBorders>
              <w:bottom w:val="single" w:sz="4" w:space="0" w:color="auto"/>
            </w:tcBorders>
            <w:tcMar>
              <w:left w:w="57" w:type="dxa"/>
              <w:right w:w="57" w:type="dxa"/>
            </w:tcMar>
            <w:vAlign w:val="center"/>
          </w:tcPr>
          <w:p w14:paraId="349A9631" w14:textId="77777777" w:rsidR="00D5517A" w:rsidRDefault="00CA6C4F">
            <w:pPr>
              <w:snapToGrid w:val="0"/>
              <w:spacing w:beforeLines="25" w:before="78" w:line="300" w:lineRule="auto"/>
              <w:jc w:val="left"/>
              <w:rPr>
                <w:szCs w:val="21"/>
              </w:rPr>
            </w:pPr>
            <w:r>
              <w:rPr>
                <w:rFonts w:hint="eastAsia"/>
                <w:i/>
                <w:szCs w:val="21"/>
              </w:rPr>
              <w:t>E</w:t>
            </w:r>
            <w:r>
              <w:rPr>
                <w:i/>
                <w:szCs w:val="21"/>
              </w:rPr>
              <w:t>ssentials of Economics</w:t>
            </w:r>
            <w:r>
              <w:rPr>
                <w:rFonts w:hint="eastAsia"/>
                <w:szCs w:val="21"/>
              </w:rPr>
              <w:t>（</w:t>
            </w:r>
            <w:r>
              <w:rPr>
                <w:rFonts w:hint="eastAsia"/>
                <w:szCs w:val="21"/>
              </w:rPr>
              <w:t>6</w:t>
            </w:r>
            <w:r>
              <w:rPr>
                <w:szCs w:val="21"/>
                <w:vertAlign w:val="superscript"/>
              </w:rPr>
              <w:t>th</w:t>
            </w:r>
            <w:r>
              <w:rPr>
                <w:szCs w:val="21"/>
              </w:rPr>
              <w:t xml:space="preserve"> Edition</w:t>
            </w:r>
            <w:r>
              <w:rPr>
                <w:rFonts w:hint="eastAsia"/>
                <w:szCs w:val="21"/>
              </w:rPr>
              <w:t>）梁小民</w:t>
            </w:r>
            <w:r>
              <w:rPr>
                <w:rFonts w:hint="eastAsia"/>
                <w:szCs w:val="21"/>
              </w:rPr>
              <w:t xml:space="preserve"> </w:t>
            </w:r>
            <w:r>
              <w:rPr>
                <w:rFonts w:hint="eastAsia"/>
                <w:szCs w:val="21"/>
              </w:rPr>
              <w:t>改编，</w:t>
            </w:r>
            <w:r>
              <w:rPr>
                <w:szCs w:val="21"/>
              </w:rPr>
              <w:t>高等教育出版社，</w:t>
            </w:r>
            <w:r>
              <w:rPr>
                <w:rFonts w:hint="eastAsia"/>
                <w:szCs w:val="21"/>
              </w:rPr>
              <w:t>201</w:t>
            </w:r>
            <w:r>
              <w:rPr>
                <w:szCs w:val="21"/>
              </w:rPr>
              <w:t>4</w:t>
            </w:r>
          </w:p>
        </w:tc>
      </w:tr>
      <w:tr w:rsidR="00D5517A" w14:paraId="58EB03D8" w14:textId="77777777">
        <w:trPr>
          <w:trHeight w:val="4162"/>
        </w:trPr>
        <w:tc>
          <w:tcPr>
            <w:tcW w:w="1565" w:type="dxa"/>
            <w:tcBorders>
              <w:top w:val="single" w:sz="4" w:space="0" w:color="auto"/>
            </w:tcBorders>
            <w:tcMar>
              <w:left w:w="0" w:type="dxa"/>
              <w:right w:w="0" w:type="dxa"/>
            </w:tcMar>
            <w:vAlign w:val="center"/>
          </w:tcPr>
          <w:p w14:paraId="453E8206" w14:textId="77777777" w:rsidR="00D5517A" w:rsidRDefault="00CA6C4F">
            <w:pPr>
              <w:snapToGrid w:val="0"/>
              <w:spacing w:beforeLines="25" w:before="78" w:line="300" w:lineRule="auto"/>
              <w:jc w:val="center"/>
              <w:rPr>
                <w:rFonts w:ascii="宋体" w:hAnsi="宋体"/>
                <w:szCs w:val="21"/>
              </w:rPr>
            </w:pPr>
            <w:r>
              <w:rPr>
                <w:rFonts w:ascii="宋体" w:hAnsi="宋体" w:hint="eastAsia"/>
                <w:szCs w:val="21"/>
              </w:rPr>
              <w:t>教学参考资料及其他学习资源</w:t>
            </w:r>
          </w:p>
        </w:tc>
        <w:tc>
          <w:tcPr>
            <w:tcW w:w="7245" w:type="dxa"/>
            <w:gridSpan w:val="2"/>
            <w:tcBorders>
              <w:top w:val="single" w:sz="4" w:space="0" w:color="auto"/>
            </w:tcBorders>
            <w:tcMar>
              <w:left w:w="57" w:type="dxa"/>
              <w:right w:w="57" w:type="dxa"/>
            </w:tcMar>
            <w:vAlign w:val="center"/>
          </w:tcPr>
          <w:p w14:paraId="0A0EEDF5" w14:textId="77777777" w:rsidR="00D5517A" w:rsidRDefault="00CA6C4F">
            <w:pPr>
              <w:numPr>
                <w:ilvl w:val="0"/>
                <w:numId w:val="1"/>
              </w:numPr>
              <w:snapToGrid w:val="0"/>
              <w:spacing w:beforeLines="25" w:before="78" w:line="300" w:lineRule="auto"/>
              <w:rPr>
                <w:rFonts w:ascii="宋体" w:hAnsi="宋体"/>
                <w:szCs w:val="21"/>
              </w:rPr>
            </w:pPr>
            <w:r>
              <w:rPr>
                <w:rFonts w:ascii="宋体" w:hAnsi="宋体" w:hint="eastAsia"/>
                <w:szCs w:val="21"/>
              </w:rPr>
              <w:t>《经济学》（第</w:t>
            </w:r>
            <w:r>
              <w:rPr>
                <w:rFonts w:ascii="宋体" w:hAnsi="宋体" w:hint="eastAsia"/>
                <w:szCs w:val="21"/>
              </w:rPr>
              <w:t>19</w:t>
            </w:r>
            <w:r>
              <w:rPr>
                <w:rFonts w:ascii="宋体" w:hAnsi="宋体" w:hint="eastAsia"/>
                <w:szCs w:val="21"/>
              </w:rPr>
              <w:t>版），保罗•萨缪尔森、威廉•诺德豪斯著，商务印书馆，</w:t>
            </w:r>
            <w:r>
              <w:rPr>
                <w:rFonts w:ascii="宋体" w:hAnsi="宋体" w:hint="eastAsia"/>
                <w:szCs w:val="21"/>
              </w:rPr>
              <w:t>2013</w:t>
            </w:r>
          </w:p>
          <w:p w14:paraId="79CB984E" w14:textId="77777777" w:rsidR="00D5517A" w:rsidRDefault="00CA6C4F">
            <w:pPr>
              <w:numPr>
                <w:ilvl w:val="0"/>
                <w:numId w:val="1"/>
              </w:numPr>
              <w:snapToGrid w:val="0"/>
              <w:spacing w:beforeLines="25" w:before="78" w:line="300" w:lineRule="auto"/>
              <w:rPr>
                <w:rFonts w:ascii="宋体" w:hAnsi="宋体"/>
                <w:szCs w:val="21"/>
              </w:rPr>
            </w:pPr>
            <w:r>
              <w:rPr>
                <w:rFonts w:ascii="宋体" w:hAnsi="宋体" w:hint="eastAsia"/>
                <w:szCs w:val="21"/>
              </w:rPr>
              <w:t>《经济学（微观）》（第三版），格伦•哈伯德等著，机械工业出版社，</w:t>
            </w:r>
            <w:r>
              <w:rPr>
                <w:rFonts w:ascii="宋体" w:hAnsi="宋体" w:hint="eastAsia"/>
                <w:szCs w:val="21"/>
              </w:rPr>
              <w:t>2011</w:t>
            </w:r>
          </w:p>
          <w:p w14:paraId="129EF368" w14:textId="77777777" w:rsidR="00D5517A" w:rsidRDefault="00CA6C4F">
            <w:pPr>
              <w:numPr>
                <w:ilvl w:val="0"/>
                <w:numId w:val="1"/>
              </w:numPr>
              <w:snapToGrid w:val="0"/>
              <w:spacing w:beforeLines="25" w:before="78" w:line="300" w:lineRule="auto"/>
              <w:rPr>
                <w:rFonts w:ascii="宋体" w:hAnsi="宋体"/>
                <w:szCs w:val="21"/>
              </w:rPr>
            </w:pPr>
            <w:r>
              <w:rPr>
                <w:rFonts w:ascii="宋体" w:hAnsi="宋体" w:hint="eastAsia"/>
                <w:szCs w:val="21"/>
              </w:rPr>
              <w:t>《经济解释（</w:t>
            </w:r>
            <w:r>
              <w:rPr>
                <w:rFonts w:ascii="宋体" w:hAnsi="宋体" w:hint="eastAsia"/>
                <w:szCs w:val="21"/>
              </w:rPr>
              <w:t>2014</w:t>
            </w:r>
            <w:r>
              <w:rPr>
                <w:rFonts w:ascii="宋体" w:hAnsi="宋体" w:hint="eastAsia"/>
                <w:szCs w:val="21"/>
              </w:rPr>
              <w:t>增订本）》</w:t>
            </w:r>
            <w:r>
              <w:rPr>
                <w:rFonts w:ascii="宋体" w:hAnsi="宋体" w:hint="eastAsia"/>
                <w:szCs w:val="21"/>
              </w:rPr>
              <w:t xml:space="preserve"> </w:t>
            </w:r>
            <w:r>
              <w:rPr>
                <w:rFonts w:ascii="宋体" w:hAnsi="宋体" w:hint="eastAsia"/>
                <w:szCs w:val="21"/>
              </w:rPr>
              <w:t>张五常，中信出版社，</w:t>
            </w:r>
            <w:r>
              <w:rPr>
                <w:rFonts w:ascii="宋体" w:hAnsi="宋体" w:hint="eastAsia"/>
                <w:szCs w:val="21"/>
              </w:rPr>
              <w:t>2015</w:t>
            </w:r>
          </w:p>
          <w:p w14:paraId="76EC950D" w14:textId="77777777" w:rsidR="00D5517A" w:rsidRDefault="00CA6C4F">
            <w:pPr>
              <w:numPr>
                <w:ilvl w:val="0"/>
                <w:numId w:val="1"/>
              </w:numPr>
              <w:snapToGrid w:val="0"/>
              <w:spacing w:beforeLines="25" w:before="78" w:line="300" w:lineRule="auto"/>
            </w:pPr>
            <w:r>
              <w:rPr>
                <w:rFonts w:ascii="宋体" w:hAnsi="宋体" w:hint="eastAsia"/>
                <w:szCs w:val="21"/>
              </w:rPr>
              <w:t>人大经济论坛</w:t>
            </w:r>
          </w:p>
          <w:p w14:paraId="6D1EFD5E" w14:textId="77777777" w:rsidR="00D5517A" w:rsidRDefault="00CA6C4F">
            <w:pPr>
              <w:numPr>
                <w:ilvl w:val="0"/>
                <w:numId w:val="1"/>
              </w:numPr>
              <w:snapToGrid w:val="0"/>
              <w:spacing w:beforeLines="25" w:before="78" w:line="300" w:lineRule="auto"/>
            </w:pPr>
            <w:r>
              <w:rPr>
                <w:rFonts w:hint="eastAsia"/>
              </w:rPr>
              <w:t>http://www.cengage.com/cgi-wadsworth/course_products_wp.pl?fid=M20b&amp;product_ isbn_issn_9780538453059</w:t>
            </w:r>
            <w:r>
              <w:rPr>
                <w:rFonts w:hint="eastAsia"/>
              </w:rPr>
              <w:t>（教材支持网站）</w:t>
            </w:r>
          </w:p>
        </w:tc>
      </w:tr>
      <w:tr w:rsidR="00D5517A" w14:paraId="43862DD9" w14:textId="77777777">
        <w:trPr>
          <w:trHeight w:val="339"/>
        </w:trPr>
        <w:tc>
          <w:tcPr>
            <w:tcW w:w="8810"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4AFF69AF" w14:textId="77777777" w:rsidR="00D5517A" w:rsidRDefault="00CA6C4F">
            <w:pPr>
              <w:snapToGrid w:val="0"/>
              <w:spacing w:beforeLines="25" w:before="78" w:line="300" w:lineRule="auto"/>
              <w:jc w:val="center"/>
              <w:rPr>
                <w:rFonts w:ascii="宋体" w:hAnsi="宋体"/>
                <w:szCs w:val="21"/>
              </w:rPr>
            </w:pPr>
            <w:r>
              <w:rPr>
                <w:rFonts w:ascii="黑体" w:eastAsia="黑体" w:hAnsi="宋体" w:hint="eastAsia"/>
                <w:szCs w:val="21"/>
              </w:rPr>
              <w:t>大纲编制人及责任人信息</w:t>
            </w:r>
          </w:p>
        </w:tc>
      </w:tr>
      <w:tr w:rsidR="00D5517A" w14:paraId="2A34F915" w14:textId="77777777">
        <w:tc>
          <w:tcPr>
            <w:tcW w:w="1565" w:type="dxa"/>
            <w:tcBorders>
              <w:top w:val="single" w:sz="4" w:space="0" w:color="000000"/>
              <w:left w:val="single" w:sz="4" w:space="0" w:color="000000"/>
              <w:bottom w:val="single" w:sz="4" w:space="0" w:color="000000"/>
              <w:right w:val="single" w:sz="4" w:space="0" w:color="000000"/>
            </w:tcBorders>
            <w:vAlign w:val="center"/>
          </w:tcPr>
          <w:p w14:paraId="0D99BE6B" w14:textId="77777777" w:rsidR="00D5517A" w:rsidRDefault="00CA6C4F">
            <w:pPr>
              <w:snapToGrid w:val="0"/>
              <w:spacing w:beforeLines="25" w:before="78" w:line="300" w:lineRule="auto"/>
              <w:jc w:val="center"/>
              <w:rPr>
                <w:rFonts w:ascii="宋体" w:hAnsi="宋体"/>
                <w:szCs w:val="21"/>
              </w:rPr>
            </w:pPr>
            <w:r>
              <w:rPr>
                <w:rFonts w:ascii="宋体" w:hAnsi="宋体" w:hint="eastAsia"/>
                <w:szCs w:val="21"/>
              </w:rPr>
              <w:t>大纲编制人员</w:t>
            </w:r>
          </w:p>
        </w:tc>
        <w:tc>
          <w:tcPr>
            <w:tcW w:w="72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E2AC784" w14:textId="77777777" w:rsidR="00D5517A" w:rsidRDefault="00CA6C4F">
            <w:pPr>
              <w:snapToGrid w:val="0"/>
              <w:spacing w:beforeLines="25" w:before="78" w:line="300" w:lineRule="auto"/>
              <w:rPr>
                <w:rFonts w:ascii="宋体" w:hAnsi="宋体"/>
                <w:szCs w:val="21"/>
              </w:rPr>
            </w:pPr>
            <w:r>
              <w:rPr>
                <w:rFonts w:ascii="宋体" w:hAnsi="宋体" w:hint="eastAsia"/>
                <w:szCs w:val="21"/>
              </w:rPr>
              <w:t>朱芸</w:t>
            </w:r>
          </w:p>
        </w:tc>
      </w:tr>
      <w:tr w:rsidR="00D5517A" w14:paraId="4E68D4D1" w14:textId="77777777">
        <w:tc>
          <w:tcPr>
            <w:tcW w:w="1565" w:type="dxa"/>
            <w:tcBorders>
              <w:top w:val="single" w:sz="4" w:space="0" w:color="000000"/>
              <w:left w:val="single" w:sz="4" w:space="0" w:color="000000"/>
              <w:bottom w:val="single" w:sz="4" w:space="0" w:color="000000"/>
              <w:right w:val="single" w:sz="4" w:space="0" w:color="000000"/>
            </w:tcBorders>
            <w:vAlign w:val="center"/>
          </w:tcPr>
          <w:p w14:paraId="4D446435" w14:textId="77777777" w:rsidR="00D5517A" w:rsidRDefault="00CA6C4F">
            <w:pPr>
              <w:snapToGrid w:val="0"/>
              <w:spacing w:beforeLines="25" w:before="78" w:line="300" w:lineRule="auto"/>
              <w:jc w:val="center"/>
              <w:rPr>
                <w:rFonts w:ascii="宋体" w:hAnsi="宋体"/>
                <w:szCs w:val="21"/>
              </w:rPr>
            </w:pPr>
            <w:r>
              <w:rPr>
                <w:rFonts w:ascii="宋体" w:hAnsi="宋体" w:hint="eastAsia"/>
                <w:szCs w:val="21"/>
              </w:rPr>
              <w:t>审核负责人</w:t>
            </w:r>
          </w:p>
        </w:tc>
        <w:tc>
          <w:tcPr>
            <w:tcW w:w="72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3C52D54" w14:textId="77777777" w:rsidR="00D5517A" w:rsidRDefault="00CA6C4F">
            <w:pPr>
              <w:snapToGrid w:val="0"/>
              <w:spacing w:beforeLines="25" w:before="78" w:line="300" w:lineRule="auto"/>
              <w:rPr>
                <w:rFonts w:ascii="宋体" w:hAnsi="宋体"/>
                <w:szCs w:val="21"/>
              </w:rPr>
            </w:pPr>
            <w:r>
              <w:rPr>
                <w:rFonts w:ascii="宋体" w:hAnsi="宋体" w:hint="eastAsia"/>
                <w:szCs w:val="21"/>
              </w:rPr>
              <w:t>林红</w:t>
            </w:r>
          </w:p>
        </w:tc>
      </w:tr>
      <w:tr w:rsidR="00D5517A" w14:paraId="6E253166" w14:textId="77777777">
        <w:tc>
          <w:tcPr>
            <w:tcW w:w="1565" w:type="dxa"/>
            <w:tcBorders>
              <w:top w:val="single" w:sz="4" w:space="0" w:color="000000"/>
              <w:left w:val="single" w:sz="4" w:space="0" w:color="000000"/>
              <w:bottom w:val="single" w:sz="4" w:space="0" w:color="000000"/>
              <w:right w:val="single" w:sz="4" w:space="0" w:color="000000"/>
            </w:tcBorders>
            <w:vAlign w:val="center"/>
          </w:tcPr>
          <w:p w14:paraId="26B945F2" w14:textId="77777777" w:rsidR="00D5517A" w:rsidRDefault="00CA6C4F">
            <w:pPr>
              <w:snapToGrid w:val="0"/>
              <w:spacing w:beforeLines="25" w:before="78" w:line="300" w:lineRule="auto"/>
              <w:jc w:val="center"/>
              <w:rPr>
                <w:rFonts w:ascii="宋体" w:hAnsi="宋体"/>
                <w:szCs w:val="21"/>
              </w:rPr>
            </w:pPr>
            <w:r>
              <w:rPr>
                <w:rFonts w:ascii="宋体" w:hAnsi="宋体" w:hint="eastAsia"/>
                <w:szCs w:val="21"/>
              </w:rPr>
              <w:t>审定负责人</w:t>
            </w:r>
          </w:p>
        </w:tc>
        <w:tc>
          <w:tcPr>
            <w:tcW w:w="72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CBD1D99" w14:textId="77777777" w:rsidR="00D5517A" w:rsidRDefault="00CA6C4F">
            <w:pPr>
              <w:snapToGrid w:val="0"/>
              <w:spacing w:beforeLines="25" w:before="78" w:line="300" w:lineRule="auto"/>
              <w:rPr>
                <w:rFonts w:ascii="宋体" w:hAnsi="宋体"/>
                <w:szCs w:val="21"/>
              </w:rPr>
            </w:pPr>
            <w:r>
              <w:rPr>
                <w:rFonts w:ascii="宋体" w:hAnsi="宋体" w:hint="eastAsia"/>
                <w:szCs w:val="21"/>
              </w:rPr>
              <w:t>黄绍胜</w:t>
            </w:r>
          </w:p>
        </w:tc>
      </w:tr>
    </w:tbl>
    <w:p w14:paraId="23E50673" w14:textId="77777777" w:rsidR="00D5517A" w:rsidRDefault="00D5517A">
      <w:pPr>
        <w:snapToGrid w:val="0"/>
        <w:spacing w:line="360" w:lineRule="auto"/>
        <w:rPr>
          <w:rFonts w:ascii="黑体" w:eastAsia="黑体" w:hAnsi="宋体"/>
          <w:sz w:val="28"/>
          <w:szCs w:val="28"/>
        </w:rPr>
        <w:sectPr w:rsidR="00D5517A">
          <w:pgSz w:w="11906" w:h="16838"/>
          <w:pgMar w:top="1418" w:right="1418" w:bottom="1418" w:left="1701" w:header="851" w:footer="992" w:gutter="0"/>
          <w:cols w:space="720"/>
          <w:docGrid w:type="lines" w:linePitch="312"/>
        </w:sectPr>
      </w:pPr>
    </w:p>
    <w:p w14:paraId="24352EF0" w14:textId="77777777" w:rsidR="00D5517A" w:rsidRDefault="00CA6C4F">
      <w:pPr>
        <w:snapToGrid w:val="0"/>
        <w:spacing w:line="360" w:lineRule="auto"/>
        <w:rPr>
          <w:rFonts w:ascii="黑体" w:eastAsia="黑体" w:hAnsi="宋体"/>
          <w:sz w:val="28"/>
          <w:szCs w:val="28"/>
        </w:rPr>
      </w:pPr>
      <w:r>
        <w:rPr>
          <w:rFonts w:ascii="黑体" w:eastAsia="黑体" w:hAnsi="宋体" w:hint="eastAsia"/>
          <w:sz w:val="28"/>
          <w:szCs w:val="28"/>
        </w:rPr>
        <w:lastRenderedPageBreak/>
        <w:t>二、课程目标与任务</w:t>
      </w:r>
    </w:p>
    <w:p w14:paraId="275679C4" w14:textId="77777777" w:rsidR="00D5517A" w:rsidRDefault="00CA6C4F">
      <w:pPr>
        <w:spacing w:line="360" w:lineRule="exact"/>
        <w:ind w:firstLineChars="200" w:firstLine="420"/>
      </w:pPr>
      <w:r>
        <w:rPr>
          <w:rFonts w:hint="eastAsia"/>
        </w:rPr>
        <w:t>本课程是商务英语专业的一门商务类基础课。本课程以微观经济学基础理论为指导，坚持为国家培养合格的国际商务人才为目标，根据高等教育注重培养实用型人才的特点和需要，突出实用性，重点讲授微观经济学基本理论和基础知识，着重进行经济学思维方式的训练，提高学生运用现代经济学基本理论分析和理解个体或企业的经济运行，正确认识国家以及国际间的经济现象。要求做到以下五点：</w:t>
      </w:r>
    </w:p>
    <w:p w14:paraId="3B8A201B" w14:textId="77777777" w:rsidR="00D5517A" w:rsidRDefault="00CA6C4F">
      <w:pPr>
        <w:spacing w:line="360" w:lineRule="exact"/>
        <w:ind w:firstLineChars="202" w:firstLine="424"/>
      </w:pPr>
      <w:r>
        <w:rPr>
          <w:rFonts w:hint="eastAsia"/>
        </w:rPr>
        <w:t>1.</w:t>
      </w:r>
      <w:r>
        <w:t xml:space="preserve"> </w:t>
      </w:r>
      <w:r>
        <w:rPr>
          <w:rFonts w:hint="eastAsia"/>
        </w:rPr>
        <w:t>掌握微观经济学基本理论和经济运转的基本原理。</w:t>
      </w:r>
    </w:p>
    <w:p w14:paraId="3CFE85B9" w14:textId="77777777" w:rsidR="00D5517A" w:rsidRDefault="00CA6C4F">
      <w:pPr>
        <w:spacing w:line="360" w:lineRule="exact"/>
        <w:ind w:firstLineChars="202" w:firstLine="424"/>
      </w:pPr>
      <w:r>
        <w:rPr>
          <w:rFonts w:hint="eastAsia"/>
        </w:rPr>
        <w:t xml:space="preserve">2. </w:t>
      </w:r>
      <w:r>
        <w:rPr>
          <w:rFonts w:hint="eastAsia"/>
        </w:rPr>
        <w:t>运用现代经济学基本理论分析和理解企业的经济运行机制。</w:t>
      </w:r>
    </w:p>
    <w:p w14:paraId="0B5CE2DA" w14:textId="77777777" w:rsidR="00D5517A" w:rsidRDefault="00CA6C4F">
      <w:pPr>
        <w:spacing w:line="360" w:lineRule="exact"/>
        <w:ind w:firstLineChars="202" w:firstLine="424"/>
      </w:pPr>
      <w:r>
        <w:rPr>
          <w:rFonts w:hint="eastAsia"/>
        </w:rPr>
        <w:t>3</w:t>
      </w:r>
      <w:r>
        <w:t xml:space="preserve">. </w:t>
      </w:r>
      <w:r>
        <w:rPr>
          <w:rFonts w:hint="eastAsia"/>
        </w:rPr>
        <w:t>将经济学基本理论与实践相结合，优化个人的各类经济行为。</w:t>
      </w:r>
    </w:p>
    <w:p w14:paraId="0577741B" w14:textId="77777777" w:rsidR="00D5517A" w:rsidRDefault="00CA6C4F">
      <w:pPr>
        <w:spacing w:line="360" w:lineRule="exact"/>
        <w:ind w:firstLineChars="202" w:firstLine="424"/>
      </w:pPr>
      <w:r>
        <w:t xml:space="preserve">4. </w:t>
      </w:r>
      <w:r>
        <w:rPr>
          <w:rFonts w:hint="eastAsia"/>
        </w:rPr>
        <w:t>将</w:t>
      </w:r>
      <w:r>
        <w:rPr>
          <w:rFonts w:hint="eastAsia"/>
        </w:rPr>
        <w:t>经济学理论</w:t>
      </w:r>
      <w:r>
        <w:rPr>
          <w:rFonts w:hint="eastAsia"/>
        </w:rPr>
        <w:t>、</w:t>
      </w:r>
      <w:r>
        <w:rPr>
          <w:rFonts w:hint="eastAsia"/>
        </w:rPr>
        <w:t>人文</w:t>
      </w:r>
      <w:r>
        <w:rPr>
          <w:rFonts w:hint="eastAsia"/>
        </w:rPr>
        <w:t>与科学</w:t>
      </w:r>
      <w:r>
        <w:rPr>
          <w:rFonts w:hint="eastAsia"/>
        </w:rPr>
        <w:t>素养</w:t>
      </w:r>
      <w:r>
        <w:rPr>
          <w:rFonts w:hint="eastAsia"/>
        </w:rPr>
        <w:t>相</w:t>
      </w:r>
      <w:r>
        <w:rPr>
          <w:rFonts w:hint="eastAsia"/>
        </w:rPr>
        <w:t>结合</w:t>
      </w:r>
      <w:r>
        <w:rPr>
          <w:rFonts w:hint="eastAsia"/>
        </w:rPr>
        <w:t>，</w:t>
      </w:r>
      <w:r>
        <w:rPr>
          <w:rFonts w:hint="eastAsia"/>
        </w:rPr>
        <w:t>以</w:t>
      </w:r>
      <w:r>
        <w:rPr>
          <w:rFonts w:hint="eastAsia"/>
        </w:rPr>
        <w:t>英语</w:t>
      </w:r>
      <w:r>
        <w:rPr>
          <w:rFonts w:hint="eastAsia"/>
        </w:rPr>
        <w:t>作为工作语言</w:t>
      </w:r>
      <w:r>
        <w:rPr>
          <w:rFonts w:hint="eastAsia"/>
        </w:rPr>
        <w:t>分析</w:t>
      </w:r>
      <w:r>
        <w:rPr>
          <w:rFonts w:hint="eastAsia"/>
        </w:rPr>
        <w:t>并</w:t>
      </w:r>
      <w:r>
        <w:rPr>
          <w:rFonts w:hint="eastAsia"/>
        </w:rPr>
        <w:t>解决问题。</w:t>
      </w:r>
    </w:p>
    <w:p w14:paraId="52ADD80B" w14:textId="77777777" w:rsidR="00D5517A" w:rsidRDefault="00CA6C4F">
      <w:pPr>
        <w:spacing w:line="360" w:lineRule="exact"/>
        <w:ind w:firstLineChars="202" w:firstLine="424"/>
      </w:pPr>
      <w:r>
        <w:rPr>
          <w:rFonts w:hint="eastAsia"/>
        </w:rPr>
        <w:t xml:space="preserve">5. </w:t>
      </w:r>
      <w:r>
        <w:rPr>
          <w:rFonts w:hint="eastAsia"/>
        </w:rPr>
        <w:t>掌握马克思主义基本立场、观点和方法，</w:t>
      </w:r>
      <w:proofErr w:type="gramStart"/>
      <w:r>
        <w:rPr>
          <w:rFonts w:hint="eastAsia"/>
        </w:rPr>
        <w:t>践行</w:t>
      </w:r>
      <w:proofErr w:type="gramEnd"/>
      <w:r>
        <w:rPr>
          <w:rFonts w:hint="eastAsia"/>
        </w:rPr>
        <w:t>社会主义核心价值观，具有坚定</w:t>
      </w:r>
      <w:r>
        <w:rPr>
          <w:rFonts w:hint="eastAsia"/>
        </w:rPr>
        <w:t>正确的政治方向、良好的思想品质和道德修养</w:t>
      </w:r>
      <w:r>
        <w:rPr>
          <w:rFonts w:hint="eastAsia"/>
        </w:rPr>
        <w:t>和</w:t>
      </w:r>
      <w:r>
        <w:rPr>
          <w:rFonts w:hint="eastAsia"/>
        </w:rPr>
        <w:t>高度的社会责任感</w:t>
      </w:r>
      <w:r>
        <w:rPr>
          <w:rFonts w:hint="eastAsia"/>
        </w:rPr>
        <w:t>，</w:t>
      </w:r>
      <w:r>
        <w:rPr>
          <w:rFonts w:hint="eastAsia"/>
        </w:rPr>
        <w:t>具备</w:t>
      </w:r>
      <w:r>
        <w:rPr>
          <w:rFonts w:hint="eastAsia"/>
        </w:rPr>
        <w:t>较强的创新精神和实践能力。</w:t>
      </w:r>
    </w:p>
    <w:p w14:paraId="72460C96" w14:textId="77777777" w:rsidR="00D5517A" w:rsidRDefault="00D5517A">
      <w:pPr>
        <w:spacing w:line="360" w:lineRule="exact"/>
        <w:ind w:firstLineChars="202" w:firstLine="424"/>
      </w:pPr>
    </w:p>
    <w:p w14:paraId="045DDA98" w14:textId="77777777" w:rsidR="00D5517A" w:rsidRDefault="00CA6C4F">
      <w:pPr>
        <w:spacing w:line="360" w:lineRule="auto"/>
        <w:ind w:firstLineChars="200" w:firstLine="560"/>
        <w:rPr>
          <w:rFonts w:ascii="黑体" w:eastAsia="黑体" w:hAnsi="宋体"/>
          <w:sz w:val="28"/>
          <w:szCs w:val="28"/>
        </w:rPr>
      </w:pPr>
      <w:r>
        <w:rPr>
          <w:rFonts w:ascii="黑体" w:eastAsia="黑体" w:hAnsi="宋体" w:hint="eastAsia"/>
          <w:sz w:val="28"/>
          <w:szCs w:val="28"/>
        </w:rPr>
        <w:t>三、课程主要内容、要求及学时分配</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4500"/>
        <w:gridCol w:w="2700"/>
        <w:gridCol w:w="1155"/>
      </w:tblGrid>
      <w:tr w:rsidR="00D5517A" w14:paraId="2C48DE4D" w14:textId="77777777">
        <w:tc>
          <w:tcPr>
            <w:tcW w:w="648" w:type="dxa"/>
          </w:tcPr>
          <w:p w14:paraId="1F97B5B0" w14:textId="77777777" w:rsidR="00D5517A" w:rsidRDefault="00CA6C4F">
            <w:pPr>
              <w:snapToGrid w:val="0"/>
              <w:spacing w:beforeLines="25" w:before="78"/>
              <w:jc w:val="center"/>
              <w:rPr>
                <w:rFonts w:ascii="宋体" w:hAnsi="宋体"/>
                <w:szCs w:val="21"/>
              </w:rPr>
            </w:pPr>
            <w:r>
              <w:rPr>
                <w:rFonts w:ascii="宋体" w:hAnsi="宋体" w:hint="eastAsia"/>
                <w:szCs w:val="21"/>
              </w:rPr>
              <w:t>序号</w:t>
            </w:r>
          </w:p>
        </w:tc>
        <w:tc>
          <w:tcPr>
            <w:tcW w:w="4500" w:type="dxa"/>
            <w:vAlign w:val="bottom"/>
          </w:tcPr>
          <w:p w14:paraId="1A21EAD2" w14:textId="77777777" w:rsidR="00D5517A" w:rsidRDefault="00CA6C4F">
            <w:pPr>
              <w:snapToGrid w:val="0"/>
              <w:spacing w:beforeLines="25" w:before="78"/>
              <w:jc w:val="center"/>
              <w:rPr>
                <w:rFonts w:ascii="宋体" w:hAnsi="宋体"/>
                <w:szCs w:val="21"/>
              </w:rPr>
            </w:pPr>
            <w:r>
              <w:rPr>
                <w:rFonts w:ascii="宋体" w:hAnsi="宋体" w:hint="eastAsia"/>
                <w:szCs w:val="21"/>
              </w:rPr>
              <w:t>主要内容</w:t>
            </w:r>
          </w:p>
        </w:tc>
        <w:tc>
          <w:tcPr>
            <w:tcW w:w="2700" w:type="dxa"/>
            <w:vAlign w:val="bottom"/>
          </w:tcPr>
          <w:p w14:paraId="223A3183" w14:textId="77777777" w:rsidR="00D5517A" w:rsidRDefault="00CA6C4F">
            <w:pPr>
              <w:snapToGrid w:val="0"/>
              <w:spacing w:beforeLines="25" w:before="78"/>
              <w:jc w:val="center"/>
              <w:rPr>
                <w:rFonts w:ascii="宋体" w:hAnsi="宋体"/>
                <w:szCs w:val="21"/>
              </w:rPr>
            </w:pPr>
            <w:r>
              <w:rPr>
                <w:rFonts w:ascii="宋体" w:hAnsi="宋体" w:hint="eastAsia"/>
                <w:szCs w:val="21"/>
              </w:rPr>
              <w:t>基本要求</w:t>
            </w:r>
          </w:p>
        </w:tc>
        <w:tc>
          <w:tcPr>
            <w:tcW w:w="1155" w:type="dxa"/>
            <w:vAlign w:val="bottom"/>
          </w:tcPr>
          <w:p w14:paraId="2D8A4369" w14:textId="77777777" w:rsidR="00D5517A" w:rsidRDefault="00CA6C4F">
            <w:pPr>
              <w:snapToGrid w:val="0"/>
              <w:spacing w:beforeLines="25" w:before="78"/>
              <w:jc w:val="center"/>
              <w:rPr>
                <w:rFonts w:ascii="宋体" w:hAnsi="宋体"/>
                <w:szCs w:val="21"/>
              </w:rPr>
            </w:pPr>
            <w:r>
              <w:rPr>
                <w:rFonts w:ascii="宋体" w:hAnsi="宋体" w:hint="eastAsia"/>
                <w:szCs w:val="21"/>
              </w:rPr>
              <w:t>学时分配</w:t>
            </w:r>
          </w:p>
        </w:tc>
      </w:tr>
      <w:tr w:rsidR="00D5517A" w14:paraId="2FB1FC6A" w14:textId="77777777">
        <w:tc>
          <w:tcPr>
            <w:tcW w:w="648" w:type="dxa"/>
            <w:vAlign w:val="center"/>
          </w:tcPr>
          <w:p w14:paraId="0284EA92" w14:textId="77777777" w:rsidR="00D5517A" w:rsidRDefault="00CA6C4F">
            <w:pPr>
              <w:snapToGrid w:val="0"/>
              <w:spacing w:beforeLines="25" w:before="78"/>
              <w:ind w:firstLineChars="50" w:firstLine="105"/>
              <w:rPr>
                <w:szCs w:val="21"/>
              </w:rPr>
            </w:pPr>
            <w:r>
              <w:rPr>
                <w:rFonts w:hint="eastAsia"/>
                <w:szCs w:val="21"/>
              </w:rPr>
              <w:t>1</w:t>
            </w:r>
          </w:p>
        </w:tc>
        <w:tc>
          <w:tcPr>
            <w:tcW w:w="4500" w:type="dxa"/>
            <w:vAlign w:val="center"/>
          </w:tcPr>
          <w:p w14:paraId="4027982A" w14:textId="77777777" w:rsidR="00D5517A" w:rsidRDefault="00CA6C4F">
            <w:r>
              <w:rPr>
                <w:rFonts w:hint="eastAsia"/>
              </w:rPr>
              <w:t>第</w:t>
            </w:r>
            <w:r>
              <w:rPr>
                <w:rFonts w:hint="eastAsia"/>
              </w:rPr>
              <w:t>1</w:t>
            </w:r>
            <w:r>
              <w:rPr>
                <w:rFonts w:hint="eastAsia"/>
              </w:rPr>
              <w:t>、</w:t>
            </w:r>
            <w:r>
              <w:rPr>
                <w:rFonts w:hint="eastAsia"/>
              </w:rPr>
              <w:t>2</w:t>
            </w:r>
            <w:r>
              <w:rPr>
                <w:rFonts w:hint="eastAsia"/>
              </w:rPr>
              <w:t>章（相关部分）</w:t>
            </w:r>
          </w:p>
          <w:p w14:paraId="4A0554C8" w14:textId="77777777" w:rsidR="00D5517A" w:rsidRDefault="00CA6C4F">
            <w:r>
              <w:rPr>
                <w:rFonts w:hint="eastAsia"/>
              </w:rPr>
              <w:t>1</w:t>
            </w:r>
            <w:r>
              <w:rPr>
                <w:rFonts w:hint="eastAsia"/>
              </w:rPr>
              <w:t>．课程介绍</w:t>
            </w:r>
          </w:p>
          <w:p w14:paraId="49925F1D" w14:textId="77777777" w:rsidR="00D5517A" w:rsidRDefault="00CA6C4F">
            <w:r>
              <w:rPr>
                <w:rFonts w:hint="eastAsia"/>
              </w:rPr>
              <w:t>2</w:t>
            </w:r>
            <w:r>
              <w:rPr>
                <w:rFonts w:hint="eastAsia"/>
              </w:rPr>
              <w:t>．经济学概要</w:t>
            </w:r>
          </w:p>
        </w:tc>
        <w:tc>
          <w:tcPr>
            <w:tcW w:w="2700" w:type="dxa"/>
            <w:vAlign w:val="center"/>
          </w:tcPr>
          <w:p w14:paraId="0F57A8F0" w14:textId="77777777" w:rsidR="00D5517A" w:rsidRDefault="00CA6C4F">
            <w:pPr>
              <w:snapToGrid w:val="0"/>
              <w:spacing w:beforeLines="25" w:before="78"/>
              <w:rPr>
                <w:rFonts w:ascii="宋体" w:hAnsi="宋体"/>
                <w:szCs w:val="21"/>
              </w:rPr>
            </w:pPr>
            <w:r>
              <w:rPr>
                <w:rFonts w:ascii="宋体" w:hAnsi="宋体" w:hint="eastAsia"/>
                <w:szCs w:val="21"/>
              </w:rPr>
              <w:t>了解本课程需要掌握的主要内容和目标要求；</w:t>
            </w:r>
          </w:p>
          <w:p w14:paraId="30F8CB04" w14:textId="77777777" w:rsidR="00D5517A" w:rsidRDefault="00CA6C4F">
            <w:pPr>
              <w:snapToGrid w:val="0"/>
              <w:spacing w:beforeLines="25" w:before="78"/>
              <w:rPr>
                <w:rFonts w:ascii="宋体" w:hAnsi="宋体"/>
                <w:szCs w:val="21"/>
              </w:rPr>
            </w:pPr>
            <w:r>
              <w:rPr>
                <w:rFonts w:ascii="宋体" w:hAnsi="宋体" w:hint="eastAsia"/>
                <w:szCs w:val="21"/>
              </w:rPr>
              <w:t>掌握经济学的基本定义和研究范畴；</w:t>
            </w:r>
          </w:p>
          <w:p w14:paraId="53912B66" w14:textId="77777777" w:rsidR="00D5517A" w:rsidRDefault="00CA6C4F">
            <w:pPr>
              <w:snapToGrid w:val="0"/>
              <w:spacing w:beforeLines="25" w:before="78"/>
              <w:rPr>
                <w:rFonts w:ascii="宋体" w:hAnsi="宋体"/>
                <w:szCs w:val="21"/>
              </w:rPr>
            </w:pPr>
            <w:r>
              <w:rPr>
                <w:rFonts w:ascii="宋体" w:hAnsi="宋体" w:hint="eastAsia"/>
                <w:szCs w:val="21"/>
              </w:rPr>
              <w:t>掌握经济学的基本研究方法和本课程的学习方法；</w:t>
            </w:r>
          </w:p>
          <w:p w14:paraId="033AC4D2" w14:textId="77777777" w:rsidR="00D5517A" w:rsidRDefault="00CA6C4F">
            <w:pPr>
              <w:snapToGrid w:val="0"/>
              <w:spacing w:beforeLines="25" w:before="78"/>
              <w:rPr>
                <w:rFonts w:ascii="宋体" w:hAnsi="宋体"/>
                <w:szCs w:val="21"/>
              </w:rPr>
            </w:pPr>
            <w:r>
              <w:rPr>
                <w:rFonts w:ascii="宋体" w:hAnsi="宋体" w:hint="eastAsia"/>
                <w:szCs w:val="21"/>
              </w:rPr>
              <w:t>把握经济学的两大分支</w:t>
            </w:r>
          </w:p>
        </w:tc>
        <w:tc>
          <w:tcPr>
            <w:tcW w:w="1155" w:type="dxa"/>
            <w:vAlign w:val="center"/>
          </w:tcPr>
          <w:p w14:paraId="009D5AD3" w14:textId="77777777" w:rsidR="00D5517A" w:rsidRDefault="00CA6C4F">
            <w:pPr>
              <w:snapToGrid w:val="0"/>
              <w:spacing w:beforeLines="25" w:before="78"/>
              <w:jc w:val="center"/>
              <w:rPr>
                <w:rFonts w:ascii="宋体" w:hAnsi="宋体"/>
                <w:szCs w:val="21"/>
              </w:rPr>
            </w:pPr>
            <w:r>
              <w:rPr>
                <w:rFonts w:ascii="宋体" w:hAnsi="宋体" w:hint="eastAsia"/>
                <w:szCs w:val="21"/>
              </w:rPr>
              <w:t>1</w:t>
            </w:r>
            <w:r>
              <w:rPr>
                <w:rFonts w:ascii="宋体" w:hAnsi="宋体" w:hint="eastAsia"/>
                <w:szCs w:val="21"/>
              </w:rPr>
              <w:t>学时</w:t>
            </w:r>
          </w:p>
        </w:tc>
      </w:tr>
      <w:tr w:rsidR="00D5517A" w14:paraId="0C97F133" w14:textId="77777777">
        <w:tc>
          <w:tcPr>
            <w:tcW w:w="648" w:type="dxa"/>
            <w:vAlign w:val="center"/>
          </w:tcPr>
          <w:p w14:paraId="5A2D3BFA" w14:textId="77777777" w:rsidR="00D5517A" w:rsidRDefault="00CA6C4F">
            <w:pPr>
              <w:snapToGrid w:val="0"/>
              <w:spacing w:beforeLines="25" w:before="78"/>
              <w:ind w:firstLineChars="50" w:firstLine="105"/>
              <w:rPr>
                <w:szCs w:val="21"/>
              </w:rPr>
            </w:pPr>
            <w:r>
              <w:rPr>
                <w:rFonts w:hint="eastAsia"/>
                <w:szCs w:val="21"/>
              </w:rPr>
              <w:t>2</w:t>
            </w:r>
          </w:p>
        </w:tc>
        <w:tc>
          <w:tcPr>
            <w:tcW w:w="4500" w:type="dxa"/>
            <w:vAlign w:val="center"/>
          </w:tcPr>
          <w:p w14:paraId="1462CBD7" w14:textId="77777777" w:rsidR="00D5517A" w:rsidRDefault="00CA6C4F">
            <w:r>
              <w:rPr>
                <w:rFonts w:hint="eastAsia"/>
              </w:rPr>
              <w:t>第</w:t>
            </w:r>
            <w:r>
              <w:rPr>
                <w:rFonts w:hint="eastAsia"/>
              </w:rPr>
              <w:t>1</w:t>
            </w:r>
            <w:r>
              <w:rPr>
                <w:rFonts w:hint="eastAsia"/>
              </w:rPr>
              <w:t>章（原理部分）</w:t>
            </w:r>
          </w:p>
          <w:p w14:paraId="2D32A304" w14:textId="77777777" w:rsidR="00D5517A" w:rsidRDefault="00CA6C4F">
            <w:r>
              <w:rPr>
                <w:rFonts w:hint="eastAsia"/>
              </w:rPr>
              <w:t>1</w:t>
            </w:r>
            <w:r>
              <w:rPr>
                <w:rFonts w:hint="eastAsia"/>
              </w:rPr>
              <w:t>．经济学的十大原理</w:t>
            </w:r>
          </w:p>
        </w:tc>
        <w:tc>
          <w:tcPr>
            <w:tcW w:w="2700" w:type="dxa"/>
            <w:vAlign w:val="center"/>
          </w:tcPr>
          <w:p w14:paraId="0AA494DE" w14:textId="77777777" w:rsidR="00D5517A" w:rsidRDefault="00CA6C4F">
            <w:pPr>
              <w:snapToGrid w:val="0"/>
              <w:spacing w:beforeLines="25" w:before="78"/>
              <w:rPr>
                <w:rFonts w:ascii="宋体" w:hAnsi="宋体"/>
                <w:szCs w:val="21"/>
              </w:rPr>
            </w:pPr>
            <w:r>
              <w:rPr>
                <w:rFonts w:ascii="宋体" w:hAnsi="宋体" w:hint="eastAsia"/>
                <w:szCs w:val="21"/>
              </w:rPr>
              <w:t>理解稀缺、机会成本、取舍、公平与效率、理性、边际成本等基本经济学概念；</w:t>
            </w:r>
          </w:p>
          <w:p w14:paraId="66EFB5E7" w14:textId="77777777" w:rsidR="00D5517A" w:rsidRDefault="00CA6C4F">
            <w:pPr>
              <w:snapToGrid w:val="0"/>
              <w:spacing w:beforeLines="25" w:before="78"/>
              <w:rPr>
                <w:rFonts w:ascii="宋体" w:hAnsi="宋体"/>
                <w:szCs w:val="21"/>
              </w:rPr>
            </w:pPr>
            <w:r>
              <w:rPr>
                <w:rFonts w:ascii="宋体" w:hAnsi="宋体" w:hint="eastAsia"/>
                <w:szCs w:val="21"/>
              </w:rPr>
              <w:t>掌握经济学十大原理；</w:t>
            </w:r>
          </w:p>
          <w:p w14:paraId="15225409" w14:textId="77777777" w:rsidR="00D5517A" w:rsidRDefault="00CA6C4F">
            <w:pPr>
              <w:snapToGrid w:val="0"/>
              <w:spacing w:beforeLines="25" w:before="78"/>
              <w:rPr>
                <w:rFonts w:ascii="宋体" w:hAnsi="宋体"/>
                <w:szCs w:val="21"/>
              </w:rPr>
            </w:pPr>
            <w:r>
              <w:rPr>
                <w:rFonts w:ascii="仿宋" w:eastAsia="仿宋" w:hAnsi="仿宋" w:cs="仿宋" w:hint="eastAsia"/>
                <w:b/>
                <w:bCs/>
                <w:szCs w:val="21"/>
              </w:rPr>
              <w:t>案例分析</w:t>
            </w:r>
            <w:r>
              <w:rPr>
                <w:rFonts w:ascii="仿宋" w:eastAsia="仿宋" w:hAnsi="仿宋" w:cs="仿宋" w:hint="eastAsia"/>
                <w:szCs w:val="21"/>
              </w:rPr>
              <w:t>：用所学原理分析邓小平“让一部分人先富起来”的论断</w:t>
            </w:r>
          </w:p>
        </w:tc>
        <w:tc>
          <w:tcPr>
            <w:tcW w:w="1155" w:type="dxa"/>
            <w:vAlign w:val="center"/>
          </w:tcPr>
          <w:p w14:paraId="60FE8D12" w14:textId="77777777" w:rsidR="00D5517A" w:rsidRDefault="00CA6C4F">
            <w:pPr>
              <w:snapToGrid w:val="0"/>
              <w:spacing w:beforeLines="25" w:before="78"/>
              <w:jc w:val="center"/>
              <w:rPr>
                <w:rFonts w:ascii="宋体" w:hAnsi="宋体"/>
                <w:szCs w:val="21"/>
              </w:rPr>
            </w:pPr>
            <w:r>
              <w:rPr>
                <w:rFonts w:ascii="宋体" w:hAnsi="宋体" w:hint="eastAsia"/>
                <w:szCs w:val="21"/>
              </w:rPr>
              <w:t>3</w:t>
            </w:r>
            <w:r>
              <w:rPr>
                <w:rFonts w:ascii="宋体" w:hAnsi="宋体" w:hint="eastAsia"/>
                <w:szCs w:val="21"/>
              </w:rPr>
              <w:t>学时</w:t>
            </w:r>
          </w:p>
          <w:p w14:paraId="2076E766" w14:textId="77777777" w:rsidR="00D5517A" w:rsidRDefault="00CA6C4F">
            <w:pPr>
              <w:snapToGrid w:val="0"/>
              <w:spacing w:beforeLines="25" w:before="78"/>
              <w:jc w:val="center"/>
              <w:rPr>
                <w:rFonts w:ascii="宋体" w:hAnsi="宋体"/>
                <w:szCs w:val="21"/>
              </w:rPr>
            </w:pPr>
            <w:r>
              <w:rPr>
                <w:rFonts w:ascii="宋体" w:hAnsi="宋体" w:hint="eastAsia"/>
                <w:szCs w:val="21"/>
              </w:rPr>
              <w:t>（</w:t>
            </w:r>
            <w:r>
              <w:rPr>
                <w:rFonts w:ascii="宋体" w:hAnsi="宋体" w:hint="eastAsia"/>
                <w:szCs w:val="21"/>
              </w:rPr>
              <w:t>含</w:t>
            </w:r>
            <w:r>
              <w:rPr>
                <w:rFonts w:ascii="宋体" w:hAnsi="宋体" w:hint="eastAsia"/>
                <w:szCs w:val="21"/>
              </w:rPr>
              <w:t>1.5</w:t>
            </w:r>
            <w:r>
              <w:rPr>
                <w:rFonts w:ascii="宋体" w:hAnsi="宋体" w:hint="eastAsia"/>
                <w:szCs w:val="21"/>
              </w:rPr>
              <w:t>实践学时）</w:t>
            </w:r>
          </w:p>
        </w:tc>
      </w:tr>
      <w:tr w:rsidR="00D5517A" w14:paraId="54EA1632" w14:textId="77777777">
        <w:tc>
          <w:tcPr>
            <w:tcW w:w="648" w:type="dxa"/>
            <w:vAlign w:val="center"/>
          </w:tcPr>
          <w:p w14:paraId="3C0CED65" w14:textId="77777777" w:rsidR="00D5517A" w:rsidRDefault="00CA6C4F">
            <w:pPr>
              <w:snapToGrid w:val="0"/>
              <w:spacing w:beforeLines="25" w:before="78"/>
              <w:ind w:firstLineChars="50" w:firstLine="105"/>
              <w:rPr>
                <w:szCs w:val="21"/>
              </w:rPr>
            </w:pPr>
            <w:r>
              <w:rPr>
                <w:rFonts w:hint="eastAsia"/>
                <w:szCs w:val="21"/>
              </w:rPr>
              <w:t>3</w:t>
            </w:r>
          </w:p>
        </w:tc>
        <w:tc>
          <w:tcPr>
            <w:tcW w:w="4500" w:type="dxa"/>
            <w:vAlign w:val="center"/>
          </w:tcPr>
          <w:p w14:paraId="56FC1A8D" w14:textId="77777777" w:rsidR="00D5517A" w:rsidRDefault="00CA6C4F">
            <w:r>
              <w:rPr>
                <w:rFonts w:hint="eastAsia"/>
              </w:rPr>
              <w:t>第</w:t>
            </w:r>
            <w:r>
              <w:rPr>
                <w:rFonts w:hint="eastAsia"/>
              </w:rPr>
              <w:t>2</w:t>
            </w:r>
            <w:r>
              <w:rPr>
                <w:rFonts w:hint="eastAsia"/>
              </w:rPr>
              <w:t>章（模型部分）</w:t>
            </w:r>
          </w:p>
          <w:p w14:paraId="20936B6A" w14:textId="77777777" w:rsidR="00D5517A" w:rsidRDefault="00CA6C4F">
            <w:r>
              <w:rPr>
                <w:rFonts w:hint="eastAsia"/>
              </w:rPr>
              <w:t>1</w:t>
            </w:r>
            <w:r>
              <w:rPr>
                <w:rFonts w:hint="eastAsia"/>
              </w:rPr>
              <w:t>．</w:t>
            </w:r>
            <w:proofErr w:type="gramStart"/>
            <w:r>
              <w:rPr>
                <w:rFonts w:hint="eastAsia"/>
              </w:rPr>
              <w:t>循环流向图模型</w:t>
            </w:r>
            <w:proofErr w:type="gramEnd"/>
          </w:p>
          <w:p w14:paraId="528C9354" w14:textId="77777777" w:rsidR="00D5517A" w:rsidRDefault="00CA6C4F">
            <w:r>
              <w:rPr>
                <w:rFonts w:hint="eastAsia"/>
              </w:rPr>
              <w:t>2</w:t>
            </w:r>
            <w:r>
              <w:rPr>
                <w:rFonts w:hint="eastAsia"/>
              </w:rPr>
              <w:t>．生产可能性边界模型</w:t>
            </w:r>
          </w:p>
        </w:tc>
        <w:tc>
          <w:tcPr>
            <w:tcW w:w="2700" w:type="dxa"/>
            <w:vAlign w:val="center"/>
          </w:tcPr>
          <w:p w14:paraId="75FCE4D7" w14:textId="77777777" w:rsidR="00D5517A" w:rsidRDefault="00CA6C4F">
            <w:pPr>
              <w:snapToGrid w:val="0"/>
              <w:spacing w:beforeLines="25" w:before="78"/>
              <w:rPr>
                <w:rFonts w:ascii="宋体" w:hAnsi="宋体"/>
                <w:szCs w:val="21"/>
              </w:rPr>
            </w:pPr>
            <w:r>
              <w:rPr>
                <w:rFonts w:ascii="宋体" w:hAnsi="宋体" w:hint="eastAsia"/>
                <w:szCs w:val="21"/>
              </w:rPr>
              <w:t>理解货币与物品在经济体中的流动；</w:t>
            </w:r>
          </w:p>
          <w:p w14:paraId="01E3F875" w14:textId="77777777" w:rsidR="00D5517A" w:rsidRDefault="00CA6C4F">
            <w:pPr>
              <w:snapToGrid w:val="0"/>
              <w:spacing w:beforeLines="25" w:before="78"/>
              <w:rPr>
                <w:rFonts w:ascii="宋体" w:hAnsi="宋体"/>
                <w:szCs w:val="21"/>
              </w:rPr>
            </w:pPr>
            <w:r>
              <w:rPr>
                <w:rFonts w:ascii="宋体" w:hAnsi="宋体" w:hint="eastAsia"/>
                <w:szCs w:val="21"/>
              </w:rPr>
              <w:t>掌握生产可能性曲线体现的生产效率问题</w:t>
            </w:r>
          </w:p>
          <w:p w14:paraId="21BF46CB" w14:textId="77777777" w:rsidR="00D5517A" w:rsidRDefault="00CA6C4F">
            <w:pPr>
              <w:snapToGrid w:val="0"/>
              <w:spacing w:beforeLines="25" w:before="78"/>
              <w:rPr>
                <w:rFonts w:ascii="宋体" w:hAnsi="宋体"/>
                <w:szCs w:val="21"/>
              </w:rPr>
            </w:pPr>
            <w:r>
              <w:rPr>
                <w:rFonts w:ascii="仿宋" w:eastAsia="仿宋" w:hAnsi="仿宋" w:cs="仿宋" w:hint="eastAsia"/>
                <w:b/>
                <w:bCs/>
                <w:szCs w:val="21"/>
              </w:rPr>
              <w:t>应用</w:t>
            </w:r>
            <w:r>
              <w:rPr>
                <w:rFonts w:ascii="仿宋" w:eastAsia="仿宋" w:hAnsi="仿宋" w:cs="仿宋" w:hint="eastAsia"/>
                <w:szCs w:val="21"/>
              </w:rPr>
              <w:t>：资源配置与效率</w:t>
            </w:r>
          </w:p>
        </w:tc>
        <w:tc>
          <w:tcPr>
            <w:tcW w:w="1155" w:type="dxa"/>
            <w:vAlign w:val="center"/>
          </w:tcPr>
          <w:p w14:paraId="420BAC9F" w14:textId="77777777" w:rsidR="00D5517A" w:rsidRDefault="00CA6C4F">
            <w:pPr>
              <w:snapToGrid w:val="0"/>
              <w:spacing w:beforeLines="25" w:before="78"/>
              <w:jc w:val="center"/>
              <w:rPr>
                <w:rFonts w:ascii="宋体" w:hAnsi="宋体"/>
                <w:szCs w:val="21"/>
              </w:rPr>
            </w:pPr>
            <w:r>
              <w:rPr>
                <w:rFonts w:ascii="宋体" w:hAnsi="宋体" w:hint="eastAsia"/>
                <w:szCs w:val="21"/>
              </w:rPr>
              <w:t>2</w:t>
            </w:r>
            <w:r>
              <w:rPr>
                <w:rFonts w:ascii="宋体" w:hAnsi="宋体" w:hint="eastAsia"/>
                <w:szCs w:val="21"/>
              </w:rPr>
              <w:t>学时</w:t>
            </w:r>
          </w:p>
        </w:tc>
      </w:tr>
      <w:tr w:rsidR="00D5517A" w14:paraId="5EF660A3" w14:textId="77777777">
        <w:tc>
          <w:tcPr>
            <w:tcW w:w="648" w:type="dxa"/>
            <w:vAlign w:val="center"/>
          </w:tcPr>
          <w:p w14:paraId="33624C1D" w14:textId="77777777" w:rsidR="00D5517A" w:rsidRDefault="00CA6C4F">
            <w:pPr>
              <w:snapToGrid w:val="0"/>
              <w:spacing w:beforeLines="25" w:before="78"/>
              <w:ind w:firstLineChars="50" w:firstLine="105"/>
              <w:rPr>
                <w:szCs w:val="21"/>
              </w:rPr>
            </w:pPr>
            <w:r>
              <w:rPr>
                <w:rFonts w:hint="eastAsia"/>
                <w:szCs w:val="21"/>
              </w:rPr>
              <w:t>4</w:t>
            </w:r>
          </w:p>
        </w:tc>
        <w:tc>
          <w:tcPr>
            <w:tcW w:w="4500" w:type="dxa"/>
            <w:vAlign w:val="center"/>
          </w:tcPr>
          <w:p w14:paraId="5D0EC71B" w14:textId="77777777" w:rsidR="00D5517A" w:rsidRDefault="00CA6C4F">
            <w:r>
              <w:rPr>
                <w:rFonts w:hint="eastAsia"/>
              </w:rPr>
              <w:t>第</w:t>
            </w:r>
            <w:r>
              <w:rPr>
                <w:rFonts w:hint="eastAsia"/>
              </w:rPr>
              <w:t>3</w:t>
            </w:r>
            <w:r>
              <w:rPr>
                <w:rFonts w:hint="eastAsia"/>
              </w:rPr>
              <w:t>章</w:t>
            </w:r>
            <w:r>
              <w:rPr>
                <w:rFonts w:hint="eastAsia"/>
              </w:rPr>
              <w:t xml:space="preserve"> </w:t>
            </w:r>
            <w:r>
              <w:rPr>
                <w:rFonts w:hint="eastAsia"/>
              </w:rPr>
              <w:t>相互依存与贸易</w:t>
            </w:r>
          </w:p>
          <w:p w14:paraId="1AF93718" w14:textId="77777777" w:rsidR="00D5517A" w:rsidRDefault="00CA6C4F">
            <w:pPr>
              <w:pStyle w:val="aa"/>
              <w:numPr>
                <w:ilvl w:val="0"/>
                <w:numId w:val="2"/>
              </w:numPr>
              <w:ind w:firstLineChars="0"/>
            </w:pPr>
            <w:r>
              <w:rPr>
                <w:rFonts w:hint="eastAsia"/>
              </w:rPr>
              <w:t>经济中的相互依存</w:t>
            </w:r>
          </w:p>
          <w:p w14:paraId="65C356DA" w14:textId="77777777" w:rsidR="00D5517A" w:rsidRDefault="00CA6C4F">
            <w:pPr>
              <w:pStyle w:val="aa"/>
              <w:numPr>
                <w:ilvl w:val="0"/>
                <w:numId w:val="2"/>
              </w:numPr>
              <w:ind w:firstLineChars="0"/>
            </w:pPr>
            <w:r>
              <w:rPr>
                <w:rFonts w:hint="eastAsia"/>
              </w:rPr>
              <w:t>贸易的可能性</w:t>
            </w:r>
          </w:p>
        </w:tc>
        <w:tc>
          <w:tcPr>
            <w:tcW w:w="2700" w:type="dxa"/>
            <w:vAlign w:val="center"/>
          </w:tcPr>
          <w:p w14:paraId="11E7DFCF" w14:textId="77777777" w:rsidR="00D5517A" w:rsidRDefault="00CA6C4F">
            <w:pPr>
              <w:snapToGrid w:val="0"/>
              <w:spacing w:beforeLines="25" w:before="78"/>
              <w:rPr>
                <w:rFonts w:ascii="宋体" w:hAnsi="宋体"/>
                <w:szCs w:val="21"/>
              </w:rPr>
            </w:pPr>
            <w:r>
              <w:rPr>
                <w:rFonts w:ascii="宋体" w:hAnsi="宋体" w:hint="eastAsia"/>
                <w:szCs w:val="21"/>
              </w:rPr>
              <w:t>掌握</w:t>
            </w:r>
            <w:r>
              <w:rPr>
                <w:rFonts w:ascii="宋体" w:hAnsi="宋体"/>
                <w:szCs w:val="21"/>
              </w:rPr>
              <w:t>绝对优势</w:t>
            </w:r>
            <w:r>
              <w:rPr>
                <w:rFonts w:ascii="宋体" w:hAnsi="宋体" w:hint="eastAsia"/>
                <w:szCs w:val="21"/>
              </w:rPr>
              <w:t>和比较优势的基本概念</w:t>
            </w:r>
            <w:r>
              <w:rPr>
                <w:rFonts w:ascii="宋体" w:hAnsi="宋体"/>
                <w:szCs w:val="21"/>
              </w:rPr>
              <w:t>；</w:t>
            </w:r>
          </w:p>
          <w:p w14:paraId="0781D049" w14:textId="77777777" w:rsidR="00D5517A" w:rsidRDefault="00CA6C4F">
            <w:pPr>
              <w:snapToGrid w:val="0"/>
              <w:spacing w:beforeLines="25" w:before="78"/>
              <w:rPr>
                <w:rFonts w:ascii="宋体" w:hAnsi="宋体"/>
                <w:szCs w:val="21"/>
              </w:rPr>
            </w:pPr>
            <w:r>
              <w:rPr>
                <w:rFonts w:ascii="宋体" w:hAnsi="宋体"/>
                <w:szCs w:val="21"/>
              </w:rPr>
              <w:t>掌握</w:t>
            </w:r>
            <w:r>
              <w:rPr>
                <w:rFonts w:ascii="宋体" w:hAnsi="宋体" w:hint="eastAsia"/>
                <w:szCs w:val="21"/>
              </w:rPr>
              <w:t>交易背后的基本原理</w:t>
            </w:r>
          </w:p>
        </w:tc>
        <w:tc>
          <w:tcPr>
            <w:tcW w:w="1155" w:type="dxa"/>
            <w:vAlign w:val="center"/>
          </w:tcPr>
          <w:p w14:paraId="1A2029F5" w14:textId="77777777" w:rsidR="00D5517A" w:rsidRDefault="00CA6C4F">
            <w:pPr>
              <w:snapToGrid w:val="0"/>
              <w:spacing w:beforeLines="25" w:before="78"/>
              <w:jc w:val="center"/>
              <w:rPr>
                <w:rFonts w:ascii="宋体" w:hAnsi="宋体"/>
                <w:szCs w:val="21"/>
              </w:rPr>
            </w:pPr>
            <w:r>
              <w:rPr>
                <w:rFonts w:ascii="宋体" w:hAnsi="宋体" w:hint="eastAsia"/>
                <w:szCs w:val="21"/>
              </w:rPr>
              <w:t>2</w:t>
            </w:r>
            <w:r>
              <w:rPr>
                <w:rFonts w:ascii="宋体" w:hAnsi="宋体" w:hint="eastAsia"/>
                <w:szCs w:val="21"/>
              </w:rPr>
              <w:t>学时</w:t>
            </w:r>
          </w:p>
        </w:tc>
      </w:tr>
      <w:tr w:rsidR="00D5517A" w14:paraId="0B33BBEE" w14:textId="77777777">
        <w:tc>
          <w:tcPr>
            <w:tcW w:w="648" w:type="dxa"/>
            <w:vAlign w:val="center"/>
          </w:tcPr>
          <w:p w14:paraId="2CE635BE" w14:textId="77777777" w:rsidR="00D5517A" w:rsidRDefault="00CA6C4F">
            <w:pPr>
              <w:snapToGrid w:val="0"/>
              <w:spacing w:beforeLines="25" w:before="78"/>
              <w:ind w:firstLineChars="50" w:firstLine="105"/>
              <w:rPr>
                <w:szCs w:val="21"/>
              </w:rPr>
            </w:pPr>
            <w:r>
              <w:rPr>
                <w:rFonts w:hint="eastAsia"/>
                <w:szCs w:val="21"/>
              </w:rPr>
              <w:t>5</w:t>
            </w:r>
          </w:p>
        </w:tc>
        <w:tc>
          <w:tcPr>
            <w:tcW w:w="4500" w:type="dxa"/>
            <w:vAlign w:val="center"/>
          </w:tcPr>
          <w:p w14:paraId="16A87C6A" w14:textId="77777777" w:rsidR="00D5517A" w:rsidRDefault="00CA6C4F">
            <w:r>
              <w:rPr>
                <w:rFonts w:hint="eastAsia"/>
              </w:rPr>
              <w:t>第</w:t>
            </w:r>
            <w:r>
              <w:rPr>
                <w:rFonts w:hint="eastAsia"/>
              </w:rPr>
              <w:t>4</w:t>
            </w:r>
            <w:r>
              <w:rPr>
                <w:rFonts w:hint="eastAsia"/>
              </w:rPr>
              <w:t>章</w:t>
            </w:r>
            <w:r>
              <w:rPr>
                <w:rFonts w:hint="eastAsia"/>
              </w:rPr>
              <w:t xml:space="preserve"> </w:t>
            </w:r>
            <w:r>
              <w:rPr>
                <w:rFonts w:hint="eastAsia"/>
              </w:rPr>
              <w:t>供给与需求的市场力量</w:t>
            </w:r>
          </w:p>
          <w:p w14:paraId="58B99F6F" w14:textId="77777777" w:rsidR="00D5517A" w:rsidRDefault="00CA6C4F">
            <w:pPr>
              <w:pStyle w:val="aa"/>
              <w:numPr>
                <w:ilvl w:val="0"/>
                <w:numId w:val="3"/>
              </w:numPr>
              <w:ind w:firstLineChars="0"/>
            </w:pPr>
            <w:r>
              <w:rPr>
                <w:rFonts w:hint="eastAsia"/>
              </w:rPr>
              <w:t>需求</w:t>
            </w:r>
          </w:p>
          <w:p w14:paraId="6426569D" w14:textId="77777777" w:rsidR="00D5517A" w:rsidRDefault="00CA6C4F">
            <w:pPr>
              <w:pStyle w:val="aa"/>
              <w:numPr>
                <w:ilvl w:val="0"/>
                <w:numId w:val="3"/>
              </w:numPr>
              <w:ind w:firstLineChars="0"/>
            </w:pPr>
            <w:r>
              <w:rPr>
                <w:rFonts w:hint="eastAsia"/>
              </w:rPr>
              <w:t>供给</w:t>
            </w:r>
          </w:p>
          <w:p w14:paraId="2DD5B774" w14:textId="77777777" w:rsidR="00D5517A" w:rsidRDefault="00CA6C4F">
            <w:pPr>
              <w:pStyle w:val="aa"/>
              <w:numPr>
                <w:ilvl w:val="0"/>
                <w:numId w:val="3"/>
              </w:numPr>
              <w:ind w:firstLineChars="0"/>
            </w:pPr>
            <w:r>
              <w:rPr>
                <w:rFonts w:hint="eastAsia"/>
              </w:rPr>
              <w:lastRenderedPageBreak/>
              <w:t>供给与需求的动态均衡分析</w:t>
            </w:r>
          </w:p>
        </w:tc>
        <w:tc>
          <w:tcPr>
            <w:tcW w:w="2700" w:type="dxa"/>
            <w:vAlign w:val="center"/>
          </w:tcPr>
          <w:p w14:paraId="7AEB9EA0" w14:textId="77777777" w:rsidR="00D5517A" w:rsidRDefault="00CA6C4F">
            <w:pPr>
              <w:snapToGrid w:val="0"/>
              <w:spacing w:beforeLines="25" w:before="78"/>
              <w:rPr>
                <w:rFonts w:ascii="宋体" w:hAnsi="宋体"/>
                <w:szCs w:val="21"/>
              </w:rPr>
            </w:pPr>
            <w:r>
              <w:rPr>
                <w:rFonts w:ascii="宋体" w:hAnsi="宋体" w:hint="eastAsia"/>
                <w:szCs w:val="21"/>
              </w:rPr>
              <w:lastRenderedPageBreak/>
              <w:t>理解竞争与市场、需求（供给）定律及均衡等概念；</w:t>
            </w:r>
          </w:p>
          <w:p w14:paraId="3C3156E3" w14:textId="77777777" w:rsidR="00D5517A" w:rsidRDefault="00CA6C4F">
            <w:pPr>
              <w:snapToGrid w:val="0"/>
              <w:spacing w:beforeLines="25" w:before="78"/>
              <w:rPr>
                <w:rFonts w:ascii="宋体" w:hAnsi="宋体"/>
                <w:szCs w:val="21"/>
              </w:rPr>
            </w:pPr>
            <w:r>
              <w:rPr>
                <w:rFonts w:ascii="宋体" w:hAnsi="宋体" w:hint="eastAsia"/>
                <w:szCs w:val="21"/>
              </w:rPr>
              <w:t>掌握影响需求（量）与供给</w:t>
            </w:r>
            <w:r>
              <w:rPr>
                <w:rFonts w:ascii="宋体" w:hAnsi="宋体" w:hint="eastAsia"/>
                <w:szCs w:val="21"/>
              </w:rPr>
              <w:lastRenderedPageBreak/>
              <w:t>（量）的因素；</w:t>
            </w:r>
          </w:p>
          <w:p w14:paraId="4BDF188F" w14:textId="77777777" w:rsidR="00D5517A" w:rsidRDefault="00CA6C4F">
            <w:pPr>
              <w:snapToGrid w:val="0"/>
              <w:spacing w:beforeLines="25" w:before="78"/>
              <w:rPr>
                <w:rFonts w:ascii="宋体" w:hAnsi="宋体"/>
                <w:szCs w:val="21"/>
              </w:rPr>
            </w:pPr>
            <w:r>
              <w:rPr>
                <w:rFonts w:ascii="宋体" w:hAnsi="宋体" w:hint="eastAsia"/>
                <w:szCs w:val="21"/>
              </w:rPr>
              <w:t>分析供给需求动态变化</w:t>
            </w:r>
          </w:p>
          <w:p w14:paraId="48BDF479" w14:textId="77777777" w:rsidR="00D5517A" w:rsidRDefault="00CA6C4F">
            <w:pPr>
              <w:snapToGrid w:val="0"/>
              <w:spacing w:beforeLines="25" w:before="78"/>
              <w:rPr>
                <w:rFonts w:ascii="宋体" w:hAnsi="宋体"/>
                <w:szCs w:val="21"/>
              </w:rPr>
            </w:pPr>
            <w:r>
              <w:rPr>
                <w:rFonts w:ascii="仿宋" w:eastAsia="仿宋" w:hAnsi="仿宋" w:cs="仿宋" w:hint="eastAsia"/>
                <w:b/>
                <w:bCs/>
                <w:szCs w:val="21"/>
              </w:rPr>
              <w:t>应用</w:t>
            </w:r>
            <w:r>
              <w:rPr>
                <w:rFonts w:ascii="仿宋" w:eastAsia="仿宋" w:hAnsi="仿宋" w:cs="仿宋" w:hint="eastAsia"/>
                <w:szCs w:val="21"/>
              </w:rPr>
              <w:t>：房价上涨的原因分析</w:t>
            </w:r>
          </w:p>
        </w:tc>
        <w:tc>
          <w:tcPr>
            <w:tcW w:w="1155" w:type="dxa"/>
            <w:vAlign w:val="center"/>
          </w:tcPr>
          <w:p w14:paraId="3A58AD95" w14:textId="77777777" w:rsidR="00D5517A" w:rsidRDefault="00CA6C4F">
            <w:pPr>
              <w:snapToGrid w:val="0"/>
              <w:spacing w:beforeLines="25" w:before="78"/>
              <w:jc w:val="center"/>
              <w:rPr>
                <w:rFonts w:ascii="宋体" w:hAnsi="宋体"/>
                <w:szCs w:val="21"/>
              </w:rPr>
            </w:pPr>
            <w:r>
              <w:rPr>
                <w:rFonts w:ascii="宋体" w:hAnsi="宋体" w:hint="eastAsia"/>
                <w:szCs w:val="21"/>
              </w:rPr>
              <w:lastRenderedPageBreak/>
              <w:t>3</w:t>
            </w:r>
            <w:r>
              <w:rPr>
                <w:rFonts w:ascii="宋体" w:hAnsi="宋体" w:hint="eastAsia"/>
                <w:szCs w:val="21"/>
              </w:rPr>
              <w:t>学时</w:t>
            </w:r>
          </w:p>
          <w:p w14:paraId="77080EFB" w14:textId="77777777" w:rsidR="00D5517A" w:rsidRDefault="00CA6C4F">
            <w:pPr>
              <w:snapToGrid w:val="0"/>
              <w:spacing w:beforeLines="25" w:before="78"/>
              <w:jc w:val="center"/>
              <w:rPr>
                <w:rFonts w:ascii="宋体" w:hAnsi="宋体"/>
                <w:szCs w:val="21"/>
              </w:rPr>
            </w:pPr>
            <w:r>
              <w:rPr>
                <w:rFonts w:ascii="宋体" w:hAnsi="宋体" w:hint="eastAsia"/>
                <w:szCs w:val="21"/>
              </w:rPr>
              <w:t>（</w:t>
            </w:r>
            <w:r>
              <w:rPr>
                <w:rFonts w:ascii="宋体" w:hAnsi="宋体" w:hint="eastAsia"/>
                <w:szCs w:val="21"/>
              </w:rPr>
              <w:t>含</w:t>
            </w:r>
            <w:r>
              <w:rPr>
                <w:rFonts w:ascii="宋体" w:hAnsi="宋体" w:hint="eastAsia"/>
                <w:szCs w:val="21"/>
              </w:rPr>
              <w:t>1.5</w:t>
            </w:r>
            <w:r>
              <w:rPr>
                <w:rFonts w:ascii="宋体" w:hAnsi="宋体" w:hint="eastAsia"/>
                <w:szCs w:val="21"/>
              </w:rPr>
              <w:t>实践学</w:t>
            </w:r>
            <w:r>
              <w:rPr>
                <w:rFonts w:ascii="宋体" w:hAnsi="宋体" w:hint="eastAsia"/>
                <w:szCs w:val="21"/>
              </w:rPr>
              <w:lastRenderedPageBreak/>
              <w:t>时）</w:t>
            </w:r>
          </w:p>
        </w:tc>
      </w:tr>
      <w:tr w:rsidR="00D5517A" w14:paraId="20F2AA72" w14:textId="77777777">
        <w:tc>
          <w:tcPr>
            <w:tcW w:w="648" w:type="dxa"/>
            <w:vAlign w:val="center"/>
          </w:tcPr>
          <w:p w14:paraId="5ABD5FF8" w14:textId="77777777" w:rsidR="00D5517A" w:rsidRDefault="00CA6C4F">
            <w:pPr>
              <w:snapToGrid w:val="0"/>
              <w:spacing w:beforeLines="25" w:before="78"/>
              <w:ind w:firstLineChars="50" w:firstLine="105"/>
              <w:rPr>
                <w:szCs w:val="21"/>
              </w:rPr>
            </w:pPr>
            <w:r>
              <w:rPr>
                <w:rFonts w:hint="eastAsia"/>
                <w:szCs w:val="21"/>
              </w:rPr>
              <w:lastRenderedPageBreak/>
              <w:t>6</w:t>
            </w:r>
          </w:p>
        </w:tc>
        <w:tc>
          <w:tcPr>
            <w:tcW w:w="4500" w:type="dxa"/>
            <w:vAlign w:val="center"/>
          </w:tcPr>
          <w:p w14:paraId="2E178403" w14:textId="77777777" w:rsidR="00D5517A" w:rsidRDefault="00CA6C4F">
            <w:r>
              <w:rPr>
                <w:rFonts w:hint="eastAsia"/>
              </w:rPr>
              <w:t>第</w:t>
            </w:r>
            <w:r>
              <w:rPr>
                <w:rFonts w:hint="eastAsia"/>
              </w:rPr>
              <w:t>5</w:t>
            </w:r>
            <w:r>
              <w:rPr>
                <w:rFonts w:hint="eastAsia"/>
              </w:rPr>
              <w:t>章</w:t>
            </w:r>
            <w:r>
              <w:rPr>
                <w:rFonts w:hint="eastAsia"/>
              </w:rPr>
              <w:t xml:space="preserve"> </w:t>
            </w:r>
            <w:r>
              <w:rPr>
                <w:rFonts w:hint="eastAsia"/>
              </w:rPr>
              <w:t>弹性与应用</w:t>
            </w:r>
          </w:p>
          <w:p w14:paraId="5730358A" w14:textId="77777777" w:rsidR="00D5517A" w:rsidRDefault="00CA6C4F">
            <w:r>
              <w:rPr>
                <w:rFonts w:hint="eastAsia"/>
              </w:rPr>
              <w:t>1</w:t>
            </w:r>
            <w:r>
              <w:rPr>
                <w:rFonts w:hint="eastAsia"/>
              </w:rPr>
              <w:t>．需求的价格弹性</w:t>
            </w:r>
          </w:p>
          <w:p w14:paraId="6F82CFCA" w14:textId="77777777" w:rsidR="00D5517A" w:rsidRDefault="00CA6C4F">
            <w:r>
              <w:rPr>
                <w:rFonts w:hint="eastAsia"/>
              </w:rPr>
              <w:t>2</w:t>
            </w:r>
            <w:r>
              <w:rPr>
                <w:rFonts w:hint="eastAsia"/>
              </w:rPr>
              <w:t>．供给的价格弹性</w:t>
            </w:r>
          </w:p>
          <w:p w14:paraId="086A5E5D" w14:textId="77777777" w:rsidR="00D5517A" w:rsidRDefault="00CA6C4F">
            <w:r>
              <w:rPr>
                <w:rFonts w:hint="eastAsia"/>
              </w:rPr>
              <w:t>3</w:t>
            </w:r>
            <w:r>
              <w:rPr>
                <w:rFonts w:hint="eastAsia"/>
              </w:rPr>
              <w:t>．其他弹性</w:t>
            </w:r>
          </w:p>
        </w:tc>
        <w:tc>
          <w:tcPr>
            <w:tcW w:w="2700" w:type="dxa"/>
            <w:vAlign w:val="center"/>
          </w:tcPr>
          <w:p w14:paraId="73B2D180" w14:textId="77777777" w:rsidR="00D5517A" w:rsidRDefault="00CA6C4F">
            <w:pPr>
              <w:snapToGrid w:val="0"/>
              <w:spacing w:beforeLines="25" w:before="78"/>
              <w:rPr>
                <w:rFonts w:ascii="宋体" w:hAnsi="宋体"/>
                <w:szCs w:val="21"/>
              </w:rPr>
            </w:pPr>
            <w:r>
              <w:rPr>
                <w:rFonts w:ascii="宋体" w:hAnsi="宋体" w:hint="eastAsia"/>
                <w:szCs w:val="21"/>
              </w:rPr>
              <w:t>掌握弹性</w:t>
            </w:r>
            <w:r>
              <w:rPr>
                <w:rFonts w:ascii="宋体" w:hAnsi="宋体"/>
                <w:szCs w:val="21"/>
              </w:rPr>
              <w:t>的</w:t>
            </w:r>
            <w:r>
              <w:rPr>
                <w:rFonts w:ascii="宋体" w:hAnsi="宋体" w:hint="eastAsia"/>
                <w:szCs w:val="21"/>
              </w:rPr>
              <w:t>基本</w:t>
            </w:r>
            <w:r>
              <w:rPr>
                <w:rFonts w:ascii="宋体" w:hAnsi="宋体"/>
                <w:szCs w:val="21"/>
              </w:rPr>
              <w:t>概念</w:t>
            </w:r>
            <w:r>
              <w:rPr>
                <w:rFonts w:ascii="宋体" w:hAnsi="宋体" w:hint="eastAsia"/>
                <w:szCs w:val="21"/>
              </w:rPr>
              <w:t>；</w:t>
            </w:r>
          </w:p>
          <w:p w14:paraId="2E1C12CA" w14:textId="77777777" w:rsidR="00D5517A" w:rsidRDefault="00CA6C4F">
            <w:pPr>
              <w:snapToGrid w:val="0"/>
              <w:spacing w:beforeLines="25" w:before="78"/>
              <w:rPr>
                <w:rFonts w:ascii="宋体" w:hAnsi="宋体"/>
                <w:szCs w:val="21"/>
              </w:rPr>
            </w:pPr>
            <w:r>
              <w:rPr>
                <w:rFonts w:ascii="宋体" w:hAnsi="宋体" w:hint="eastAsia"/>
                <w:szCs w:val="21"/>
              </w:rPr>
              <w:t>掌握影响弹性的</w:t>
            </w:r>
            <w:r>
              <w:rPr>
                <w:rFonts w:ascii="宋体" w:hAnsi="宋体"/>
                <w:szCs w:val="21"/>
              </w:rPr>
              <w:t>因素；</w:t>
            </w:r>
          </w:p>
          <w:p w14:paraId="06098975" w14:textId="77777777" w:rsidR="00D5517A" w:rsidRDefault="00CA6C4F">
            <w:pPr>
              <w:snapToGrid w:val="0"/>
              <w:spacing w:beforeLines="25" w:before="78"/>
              <w:rPr>
                <w:rFonts w:ascii="宋体" w:hAnsi="宋体"/>
                <w:szCs w:val="21"/>
              </w:rPr>
            </w:pPr>
            <w:r>
              <w:rPr>
                <w:rFonts w:ascii="宋体" w:hAnsi="宋体"/>
                <w:szCs w:val="21"/>
              </w:rPr>
              <w:t>利用中点法计算弹性；</w:t>
            </w:r>
          </w:p>
          <w:p w14:paraId="36EAF837" w14:textId="77777777" w:rsidR="00D5517A" w:rsidRDefault="00CA6C4F">
            <w:pPr>
              <w:snapToGrid w:val="0"/>
              <w:spacing w:beforeLines="25" w:before="78"/>
              <w:rPr>
                <w:rFonts w:ascii="宋体" w:hAnsi="宋体"/>
                <w:szCs w:val="21"/>
              </w:rPr>
            </w:pPr>
            <w:r>
              <w:rPr>
                <w:rFonts w:ascii="宋体" w:hAnsi="宋体" w:hint="eastAsia"/>
                <w:szCs w:val="21"/>
              </w:rPr>
              <w:t>利用</w:t>
            </w:r>
            <w:r>
              <w:rPr>
                <w:rFonts w:ascii="宋体" w:hAnsi="宋体"/>
                <w:szCs w:val="21"/>
              </w:rPr>
              <w:t>弹性</w:t>
            </w:r>
            <w:r>
              <w:rPr>
                <w:rFonts w:ascii="宋体" w:hAnsi="宋体" w:hint="eastAsia"/>
                <w:szCs w:val="21"/>
              </w:rPr>
              <w:t>的</w:t>
            </w:r>
            <w:r>
              <w:rPr>
                <w:rFonts w:ascii="宋体" w:hAnsi="宋体"/>
                <w:szCs w:val="21"/>
              </w:rPr>
              <w:t>概念</w:t>
            </w:r>
            <w:r>
              <w:rPr>
                <w:rFonts w:ascii="宋体" w:hAnsi="宋体" w:hint="eastAsia"/>
                <w:szCs w:val="21"/>
              </w:rPr>
              <w:t>来解释经济现象</w:t>
            </w:r>
          </w:p>
          <w:p w14:paraId="6F411DFC" w14:textId="77777777" w:rsidR="00D5517A" w:rsidRDefault="00CA6C4F">
            <w:pPr>
              <w:snapToGrid w:val="0"/>
              <w:spacing w:beforeLines="25" w:before="78"/>
              <w:rPr>
                <w:rFonts w:ascii="宋体" w:eastAsia="仿宋" w:hAnsi="宋体"/>
                <w:szCs w:val="21"/>
              </w:rPr>
            </w:pPr>
            <w:r>
              <w:rPr>
                <w:rFonts w:ascii="仿宋" w:eastAsia="仿宋" w:hAnsi="仿宋" w:cs="仿宋" w:hint="eastAsia"/>
                <w:b/>
                <w:bCs/>
                <w:szCs w:val="21"/>
              </w:rPr>
              <w:t>案例分析</w:t>
            </w:r>
            <w:r>
              <w:rPr>
                <w:rFonts w:ascii="仿宋" w:eastAsia="仿宋" w:hAnsi="仿宋" w:cs="仿宋" w:hint="eastAsia"/>
                <w:szCs w:val="21"/>
              </w:rPr>
              <w:t>：用第</w:t>
            </w:r>
            <w:r>
              <w:rPr>
                <w:rFonts w:ascii="仿宋" w:eastAsia="仿宋" w:hAnsi="仿宋" w:cs="仿宋" w:hint="eastAsia"/>
                <w:szCs w:val="21"/>
              </w:rPr>
              <w:t>4-5</w:t>
            </w:r>
            <w:r>
              <w:rPr>
                <w:rFonts w:ascii="仿宋" w:eastAsia="仿宋" w:hAnsi="仿宋" w:cs="仿宋" w:hint="eastAsia"/>
                <w:szCs w:val="21"/>
              </w:rPr>
              <w:t>章中所学理论分析习近平“房住不炒”的</w:t>
            </w:r>
            <w:r>
              <w:rPr>
                <w:rFonts w:ascii="仿宋" w:eastAsia="仿宋" w:hAnsi="仿宋" w:cs="仿宋" w:hint="eastAsia"/>
                <w:szCs w:val="21"/>
              </w:rPr>
              <w:t>理念</w:t>
            </w:r>
          </w:p>
        </w:tc>
        <w:tc>
          <w:tcPr>
            <w:tcW w:w="1155" w:type="dxa"/>
            <w:vAlign w:val="center"/>
          </w:tcPr>
          <w:p w14:paraId="30283BBE" w14:textId="77777777" w:rsidR="00D5517A" w:rsidRDefault="00CA6C4F">
            <w:pPr>
              <w:snapToGrid w:val="0"/>
              <w:spacing w:beforeLines="25" w:before="78"/>
              <w:jc w:val="center"/>
              <w:rPr>
                <w:rFonts w:ascii="宋体" w:hAnsi="宋体"/>
                <w:szCs w:val="21"/>
              </w:rPr>
            </w:pPr>
            <w:r>
              <w:rPr>
                <w:rFonts w:ascii="宋体" w:hAnsi="宋体" w:hint="eastAsia"/>
                <w:szCs w:val="21"/>
              </w:rPr>
              <w:t>3</w:t>
            </w:r>
            <w:r>
              <w:rPr>
                <w:rFonts w:ascii="宋体" w:hAnsi="宋体" w:hint="eastAsia"/>
                <w:szCs w:val="21"/>
              </w:rPr>
              <w:t>学</w:t>
            </w:r>
            <w:r>
              <w:rPr>
                <w:rFonts w:ascii="宋体" w:hAnsi="宋体"/>
                <w:szCs w:val="21"/>
              </w:rPr>
              <w:t>时</w:t>
            </w:r>
          </w:p>
          <w:p w14:paraId="1288B0C8" w14:textId="77777777" w:rsidR="00D5517A" w:rsidRDefault="00CA6C4F">
            <w:pPr>
              <w:snapToGrid w:val="0"/>
              <w:spacing w:beforeLines="25" w:before="78"/>
              <w:jc w:val="center"/>
              <w:rPr>
                <w:rFonts w:ascii="宋体" w:hAnsi="宋体"/>
                <w:szCs w:val="21"/>
              </w:rPr>
            </w:pPr>
            <w:r>
              <w:rPr>
                <w:rFonts w:ascii="宋体" w:hAnsi="宋体" w:hint="eastAsia"/>
                <w:szCs w:val="21"/>
              </w:rPr>
              <w:t>（</w:t>
            </w:r>
            <w:r>
              <w:rPr>
                <w:rFonts w:ascii="宋体" w:hAnsi="宋体" w:hint="eastAsia"/>
                <w:szCs w:val="21"/>
              </w:rPr>
              <w:t>含</w:t>
            </w:r>
            <w:r>
              <w:rPr>
                <w:rFonts w:ascii="宋体" w:hAnsi="宋体" w:hint="eastAsia"/>
                <w:szCs w:val="21"/>
              </w:rPr>
              <w:t>1</w:t>
            </w:r>
            <w:r>
              <w:rPr>
                <w:rFonts w:ascii="宋体" w:hAnsi="宋体" w:hint="eastAsia"/>
                <w:szCs w:val="21"/>
              </w:rPr>
              <w:t>实践学时）</w:t>
            </w:r>
          </w:p>
        </w:tc>
      </w:tr>
      <w:tr w:rsidR="00D5517A" w14:paraId="6D7D1931" w14:textId="77777777">
        <w:tc>
          <w:tcPr>
            <w:tcW w:w="648" w:type="dxa"/>
            <w:vAlign w:val="center"/>
          </w:tcPr>
          <w:p w14:paraId="18819D53" w14:textId="77777777" w:rsidR="00D5517A" w:rsidRDefault="00CA6C4F">
            <w:pPr>
              <w:snapToGrid w:val="0"/>
              <w:spacing w:beforeLines="25" w:before="78"/>
              <w:ind w:firstLineChars="50" w:firstLine="105"/>
              <w:rPr>
                <w:szCs w:val="21"/>
              </w:rPr>
            </w:pPr>
            <w:r>
              <w:rPr>
                <w:rFonts w:hint="eastAsia"/>
                <w:szCs w:val="21"/>
              </w:rPr>
              <w:t>7</w:t>
            </w:r>
          </w:p>
        </w:tc>
        <w:tc>
          <w:tcPr>
            <w:tcW w:w="4500" w:type="dxa"/>
            <w:vAlign w:val="center"/>
          </w:tcPr>
          <w:p w14:paraId="3F7D3EB0" w14:textId="77777777" w:rsidR="00D5517A" w:rsidRDefault="00CA6C4F">
            <w:r>
              <w:rPr>
                <w:rFonts w:hint="eastAsia"/>
              </w:rPr>
              <w:t>第</w:t>
            </w:r>
            <w:r>
              <w:rPr>
                <w:rFonts w:hint="eastAsia"/>
              </w:rPr>
              <w:t>6</w:t>
            </w:r>
            <w:r>
              <w:rPr>
                <w:rFonts w:hint="eastAsia"/>
              </w:rPr>
              <w:t>章</w:t>
            </w:r>
            <w:r>
              <w:rPr>
                <w:rFonts w:hint="eastAsia"/>
              </w:rPr>
              <w:t xml:space="preserve"> </w:t>
            </w:r>
            <w:r>
              <w:rPr>
                <w:rFonts w:hint="eastAsia"/>
              </w:rPr>
              <w:t>供给、需求与政府政策</w:t>
            </w:r>
          </w:p>
          <w:p w14:paraId="42DAAEFE" w14:textId="77777777" w:rsidR="00D5517A" w:rsidRDefault="00CA6C4F">
            <w:r>
              <w:rPr>
                <w:rFonts w:hint="eastAsia"/>
              </w:rPr>
              <w:t>1</w:t>
            </w:r>
            <w:r>
              <w:rPr>
                <w:rFonts w:hint="eastAsia"/>
              </w:rPr>
              <w:t>．价格控制</w:t>
            </w:r>
          </w:p>
          <w:p w14:paraId="5A7823EF" w14:textId="77777777" w:rsidR="00D5517A" w:rsidRDefault="00CA6C4F">
            <w:r>
              <w:rPr>
                <w:rFonts w:hint="eastAsia"/>
              </w:rPr>
              <w:t>2</w:t>
            </w:r>
            <w:r>
              <w:rPr>
                <w:rFonts w:hint="eastAsia"/>
              </w:rPr>
              <w:t>．税收</w:t>
            </w:r>
          </w:p>
        </w:tc>
        <w:tc>
          <w:tcPr>
            <w:tcW w:w="2700" w:type="dxa"/>
            <w:vAlign w:val="center"/>
          </w:tcPr>
          <w:p w14:paraId="4E07639C" w14:textId="77777777" w:rsidR="00D5517A" w:rsidRDefault="00CA6C4F">
            <w:pPr>
              <w:snapToGrid w:val="0"/>
              <w:spacing w:beforeLines="25" w:before="78"/>
              <w:rPr>
                <w:rFonts w:ascii="宋体" w:hAnsi="宋体"/>
                <w:szCs w:val="21"/>
              </w:rPr>
            </w:pPr>
            <w:r>
              <w:rPr>
                <w:rFonts w:ascii="宋体" w:hAnsi="宋体" w:hint="eastAsia"/>
                <w:szCs w:val="21"/>
              </w:rPr>
              <w:t>掌握价格上限及价格下限等基本概念；</w:t>
            </w:r>
          </w:p>
          <w:p w14:paraId="0C854512" w14:textId="77777777" w:rsidR="00D5517A" w:rsidRDefault="00CA6C4F">
            <w:pPr>
              <w:snapToGrid w:val="0"/>
              <w:spacing w:beforeLines="25" w:before="78"/>
              <w:rPr>
                <w:rFonts w:ascii="宋体" w:hAnsi="宋体"/>
                <w:szCs w:val="21"/>
              </w:rPr>
            </w:pPr>
            <w:r>
              <w:rPr>
                <w:rFonts w:ascii="宋体" w:hAnsi="宋体" w:hint="eastAsia"/>
                <w:szCs w:val="21"/>
              </w:rPr>
              <w:t>分析</w:t>
            </w:r>
            <w:r>
              <w:rPr>
                <w:rFonts w:ascii="宋体" w:hAnsi="宋体"/>
                <w:szCs w:val="21"/>
              </w:rPr>
              <w:t>政府政策对市场的影响</w:t>
            </w:r>
          </w:p>
        </w:tc>
        <w:tc>
          <w:tcPr>
            <w:tcW w:w="1155" w:type="dxa"/>
            <w:vAlign w:val="center"/>
          </w:tcPr>
          <w:p w14:paraId="6FB77E81" w14:textId="77777777" w:rsidR="00D5517A" w:rsidRDefault="00CA6C4F">
            <w:pPr>
              <w:snapToGrid w:val="0"/>
              <w:spacing w:beforeLines="25" w:before="78"/>
              <w:jc w:val="center"/>
              <w:rPr>
                <w:rFonts w:ascii="宋体" w:hAnsi="宋体"/>
                <w:szCs w:val="21"/>
              </w:rPr>
            </w:pPr>
            <w:r>
              <w:rPr>
                <w:rFonts w:ascii="宋体" w:hAnsi="宋体"/>
                <w:szCs w:val="21"/>
              </w:rPr>
              <w:t>2</w:t>
            </w:r>
            <w:r>
              <w:rPr>
                <w:rFonts w:ascii="宋体" w:hAnsi="宋体" w:hint="eastAsia"/>
                <w:szCs w:val="21"/>
              </w:rPr>
              <w:t>学时</w:t>
            </w:r>
          </w:p>
        </w:tc>
      </w:tr>
      <w:tr w:rsidR="00D5517A" w14:paraId="3D773FC9" w14:textId="77777777">
        <w:tc>
          <w:tcPr>
            <w:tcW w:w="648" w:type="dxa"/>
            <w:vAlign w:val="center"/>
          </w:tcPr>
          <w:p w14:paraId="733C503A" w14:textId="77777777" w:rsidR="00D5517A" w:rsidRDefault="00CA6C4F">
            <w:pPr>
              <w:snapToGrid w:val="0"/>
              <w:spacing w:beforeLines="25" w:before="78"/>
              <w:ind w:firstLineChars="50" w:firstLine="105"/>
              <w:rPr>
                <w:szCs w:val="21"/>
              </w:rPr>
            </w:pPr>
            <w:r>
              <w:rPr>
                <w:rFonts w:hint="eastAsia"/>
                <w:szCs w:val="21"/>
              </w:rPr>
              <w:t>8</w:t>
            </w:r>
          </w:p>
        </w:tc>
        <w:tc>
          <w:tcPr>
            <w:tcW w:w="4500" w:type="dxa"/>
            <w:vAlign w:val="center"/>
          </w:tcPr>
          <w:p w14:paraId="6BDEC2C5" w14:textId="77777777" w:rsidR="00D5517A" w:rsidRDefault="00CA6C4F">
            <w:r>
              <w:rPr>
                <w:rFonts w:hint="eastAsia"/>
              </w:rPr>
              <w:t>分组学习与实践</w:t>
            </w:r>
          </w:p>
        </w:tc>
        <w:tc>
          <w:tcPr>
            <w:tcW w:w="2700" w:type="dxa"/>
            <w:vAlign w:val="center"/>
          </w:tcPr>
          <w:p w14:paraId="5BE2E997" w14:textId="77777777" w:rsidR="00D5517A" w:rsidRDefault="00CA6C4F">
            <w:pPr>
              <w:snapToGrid w:val="0"/>
              <w:spacing w:beforeLines="25" w:before="78"/>
              <w:rPr>
                <w:rFonts w:ascii="宋体" w:hAnsi="宋体"/>
                <w:szCs w:val="21"/>
              </w:rPr>
            </w:pPr>
            <w:r>
              <w:rPr>
                <w:rFonts w:ascii="宋体" w:hAnsi="宋体" w:hint="eastAsia"/>
                <w:szCs w:val="21"/>
              </w:rPr>
              <w:t>通过团队任务，检验学生学习成果</w:t>
            </w:r>
          </w:p>
        </w:tc>
        <w:tc>
          <w:tcPr>
            <w:tcW w:w="1155" w:type="dxa"/>
            <w:vAlign w:val="center"/>
          </w:tcPr>
          <w:p w14:paraId="2B282098" w14:textId="77777777" w:rsidR="00D5517A" w:rsidRDefault="00CA6C4F">
            <w:pPr>
              <w:snapToGrid w:val="0"/>
              <w:spacing w:beforeLines="25" w:before="78"/>
              <w:jc w:val="center"/>
              <w:rPr>
                <w:rFonts w:ascii="宋体" w:hAnsi="宋体"/>
                <w:szCs w:val="21"/>
              </w:rPr>
            </w:pPr>
            <w:r>
              <w:rPr>
                <w:rFonts w:ascii="宋体" w:hAnsi="宋体" w:hint="eastAsia"/>
                <w:szCs w:val="21"/>
              </w:rPr>
              <w:t>2</w:t>
            </w:r>
            <w:r>
              <w:rPr>
                <w:rFonts w:ascii="宋体" w:hAnsi="宋体" w:hint="eastAsia"/>
                <w:szCs w:val="21"/>
              </w:rPr>
              <w:t>实践学时</w:t>
            </w:r>
          </w:p>
        </w:tc>
      </w:tr>
      <w:tr w:rsidR="00D5517A" w14:paraId="0C466CEC" w14:textId="77777777">
        <w:tc>
          <w:tcPr>
            <w:tcW w:w="648" w:type="dxa"/>
            <w:vAlign w:val="center"/>
          </w:tcPr>
          <w:p w14:paraId="22D6D052" w14:textId="77777777" w:rsidR="00D5517A" w:rsidRDefault="00CA6C4F">
            <w:pPr>
              <w:snapToGrid w:val="0"/>
              <w:spacing w:beforeLines="25" w:before="78"/>
              <w:ind w:firstLineChars="50" w:firstLine="105"/>
              <w:rPr>
                <w:szCs w:val="21"/>
              </w:rPr>
            </w:pPr>
            <w:r>
              <w:rPr>
                <w:rFonts w:hint="eastAsia"/>
                <w:szCs w:val="21"/>
              </w:rPr>
              <w:t>9</w:t>
            </w:r>
          </w:p>
        </w:tc>
        <w:tc>
          <w:tcPr>
            <w:tcW w:w="4500" w:type="dxa"/>
            <w:vAlign w:val="center"/>
          </w:tcPr>
          <w:p w14:paraId="2602AC83" w14:textId="77777777" w:rsidR="00D5517A" w:rsidRDefault="00CA6C4F">
            <w:r>
              <w:rPr>
                <w:rFonts w:hint="eastAsia"/>
              </w:rPr>
              <w:t>第</w:t>
            </w:r>
            <w:r>
              <w:rPr>
                <w:rFonts w:hint="eastAsia"/>
              </w:rPr>
              <w:t>7</w:t>
            </w:r>
            <w:r>
              <w:rPr>
                <w:rFonts w:hint="eastAsia"/>
              </w:rPr>
              <w:t>章</w:t>
            </w:r>
            <w:r>
              <w:rPr>
                <w:rFonts w:hint="eastAsia"/>
              </w:rPr>
              <w:t xml:space="preserve"> </w:t>
            </w:r>
            <w:r>
              <w:rPr>
                <w:rFonts w:hint="eastAsia"/>
              </w:rPr>
              <w:t>消费者、</w:t>
            </w:r>
            <w:r>
              <w:t>生产者与市场效率</w:t>
            </w:r>
          </w:p>
          <w:p w14:paraId="4FA0E572" w14:textId="77777777" w:rsidR="00D5517A" w:rsidRDefault="00CA6C4F">
            <w:r>
              <w:rPr>
                <w:rFonts w:hint="eastAsia"/>
              </w:rPr>
              <w:t>1</w:t>
            </w:r>
            <w:r>
              <w:rPr>
                <w:rFonts w:hint="eastAsia"/>
              </w:rPr>
              <w:t>．消费者剩余</w:t>
            </w:r>
          </w:p>
          <w:p w14:paraId="6A8F27AB" w14:textId="77777777" w:rsidR="00D5517A" w:rsidRDefault="00CA6C4F">
            <w:r>
              <w:rPr>
                <w:rFonts w:hint="eastAsia"/>
              </w:rPr>
              <w:t>2</w:t>
            </w:r>
            <w:r>
              <w:rPr>
                <w:rFonts w:hint="eastAsia"/>
              </w:rPr>
              <w:t>．生产者剩余</w:t>
            </w:r>
          </w:p>
          <w:p w14:paraId="10F1C27C" w14:textId="77777777" w:rsidR="00D5517A" w:rsidRDefault="00CA6C4F">
            <w:r>
              <w:rPr>
                <w:rFonts w:hint="eastAsia"/>
              </w:rPr>
              <w:t>3</w:t>
            </w:r>
            <w:r>
              <w:rPr>
                <w:rFonts w:hint="eastAsia"/>
              </w:rPr>
              <w:t>．市场效率</w:t>
            </w:r>
          </w:p>
        </w:tc>
        <w:tc>
          <w:tcPr>
            <w:tcW w:w="2700" w:type="dxa"/>
            <w:vAlign w:val="center"/>
          </w:tcPr>
          <w:p w14:paraId="25BED016" w14:textId="77777777" w:rsidR="00D5517A" w:rsidRDefault="00CA6C4F">
            <w:pPr>
              <w:snapToGrid w:val="0"/>
              <w:spacing w:beforeLines="25" w:before="78"/>
              <w:rPr>
                <w:rFonts w:ascii="宋体" w:hAnsi="宋体"/>
                <w:szCs w:val="21"/>
              </w:rPr>
            </w:pPr>
            <w:r>
              <w:rPr>
                <w:rFonts w:ascii="宋体" w:hAnsi="宋体" w:hint="eastAsia"/>
                <w:szCs w:val="21"/>
              </w:rPr>
              <w:t>掌握</w:t>
            </w:r>
            <w:r>
              <w:rPr>
                <w:rFonts w:ascii="宋体" w:hAnsi="宋体"/>
                <w:szCs w:val="21"/>
              </w:rPr>
              <w:t>消费者</w:t>
            </w:r>
            <w:r>
              <w:rPr>
                <w:rFonts w:ascii="宋体" w:hAnsi="宋体" w:hint="eastAsia"/>
                <w:szCs w:val="21"/>
              </w:rPr>
              <w:t>剩余、</w:t>
            </w:r>
            <w:r>
              <w:rPr>
                <w:rFonts w:ascii="宋体" w:hAnsi="宋体"/>
                <w:szCs w:val="21"/>
              </w:rPr>
              <w:t>生产者剩余</w:t>
            </w:r>
            <w:r>
              <w:rPr>
                <w:rFonts w:ascii="宋体" w:hAnsi="宋体" w:hint="eastAsia"/>
                <w:szCs w:val="21"/>
              </w:rPr>
              <w:t>等</w:t>
            </w:r>
            <w:r>
              <w:rPr>
                <w:rFonts w:ascii="宋体" w:hAnsi="宋体"/>
                <w:szCs w:val="21"/>
              </w:rPr>
              <w:t>概念；</w:t>
            </w:r>
          </w:p>
          <w:p w14:paraId="2441A8F2" w14:textId="77777777" w:rsidR="00D5517A" w:rsidRDefault="00CA6C4F">
            <w:pPr>
              <w:snapToGrid w:val="0"/>
              <w:spacing w:beforeLines="25" w:before="78"/>
              <w:rPr>
                <w:rFonts w:ascii="宋体" w:hAnsi="宋体"/>
                <w:szCs w:val="21"/>
              </w:rPr>
            </w:pPr>
            <w:r>
              <w:rPr>
                <w:rFonts w:ascii="宋体" w:hAnsi="宋体" w:hint="eastAsia"/>
                <w:szCs w:val="21"/>
              </w:rPr>
              <w:t>从福利经济学</w:t>
            </w:r>
            <w:r>
              <w:rPr>
                <w:rFonts w:ascii="宋体" w:hAnsi="宋体"/>
                <w:szCs w:val="21"/>
              </w:rPr>
              <w:t>角度解释的资源最优化配置</w:t>
            </w:r>
          </w:p>
        </w:tc>
        <w:tc>
          <w:tcPr>
            <w:tcW w:w="1155" w:type="dxa"/>
            <w:vAlign w:val="center"/>
          </w:tcPr>
          <w:p w14:paraId="05FB144C" w14:textId="77777777" w:rsidR="00D5517A" w:rsidRDefault="00CA6C4F">
            <w:pPr>
              <w:snapToGrid w:val="0"/>
              <w:spacing w:beforeLines="25" w:before="78"/>
              <w:jc w:val="center"/>
              <w:rPr>
                <w:rFonts w:ascii="宋体" w:hAnsi="宋体"/>
                <w:szCs w:val="21"/>
              </w:rPr>
            </w:pPr>
            <w:r>
              <w:rPr>
                <w:rFonts w:ascii="宋体" w:hAnsi="宋体" w:hint="eastAsia"/>
                <w:szCs w:val="21"/>
              </w:rPr>
              <w:t>2</w:t>
            </w:r>
            <w:r>
              <w:rPr>
                <w:rFonts w:ascii="宋体" w:hAnsi="宋体" w:hint="eastAsia"/>
                <w:szCs w:val="21"/>
              </w:rPr>
              <w:t>学时</w:t>
            </w:r>
          </w:p>
        </w:tc>
      </w:tr>
      <w:tr w:rsidR="00D5517A" w14:paraId="7649A2CC" w14:textId="77777777">
        <w:tc>
          <w:tcPr>
            <w:tcW w:w="648" w:type="dxa"/>
            <w:vAlign w:val="center"/>
          </w:tcPr>
          <w:p w14:paraId="04CD4DE3" w14:textId="77777777" w:rsidR="00D5517A" w:rsidRDefault="00CA6C4F">
            <w:pPr>
              <w:snapToGrid w:val="0"/>
              <w:spacing w:beforeLines="25" w:before="78"/>
              <w:ind w:firstLineChars="50" w:firstLine="105"/>
              <w:rPr>
                <w:szCs w:val="21"/>
              </w:rPr>
            </w:pPr>
            <w:r>
              <w:rPr>
                <w:rFonts w:hint="eastAsia"/>
                <w:szCs w:val="21"/>
              </w:rPr>
              <w:t>10</w:t>
            </w:r>
          </w:p>
        </w:tc>
        <w:tc>
          <w:tcPr>
            <w:tcW w:w="4500" w:type="dxa"/>
            <w:vAlign w:val="center"/>
          </w:tcPr>
          <w:p w14:paraId="5331C120" w14:textId="77777777" w:rsidR="00D5517A" w:rsidRDefault="00CA6C4F">
            <w:r>
              <w:rPr>
                <w:rFonts w:hint="eastAsia"/>
              </w:rPr>
              <w:t>第</w:t>
            </w:r>
            <w:r>
              <w:rPr>
                <w:rFonts w:hint="eastAsia"/>
              </w:rPr>
              <w:t>8</w:t>
            </w:r>
            <w:r>
              <w:rPr>
                <w:rFonts w:hint="eastAsia"/>
              </w:rPr>
              <w:t>章</w:t>
            </w:r>
            <w:r>
              <w:rPr>
                <w:rFonts w:hint="eastAsia"/>
              </w:rPr>
              <w:t xml:space="preserve">  </w:t>
            </w:r>
            <w:r>
              <w:t>赋税的代价</w:t>
            </w:r>
          </w:p>
          <w:p w14:paraId="36CAC34A" w14:textId="77777777" w:rsidR="00D5517A" w:rsidRDefault="00CA6C4F">
            <w:r>
              <w:rPr>
                <w:rFonts w:hint="eastAsia"/>
              </w:rPr>
              <w:t>1</w:t>
            </w:r>
            <w:r>
              <w:rPr>
                <w:rFonts w:hint="eastAsia"/>
              </w:rPr>
              <w:t>．赋税的</w:t>
            </w:r>
            <w:r>
              <w:t>无谓损失</w:t>
            </w:r>
          </w:p>
          <w:p w14:paraId="1BB2BF7B" w14:textId="77777777" w:rsidR="00D5517A" w:rsidRDefault="00CA6C4F">
            <w:r>
              <w:rPr>
                <w:rFonts w:hint="eastAsia"/>
              </w:rPr>
              <w:t>2</w:t>
            </w:r>
            <w:r>
              <w:rPr>
                <w:rFonts w:hint="eastAsia"/>
              </w:rPr>
              <w:t>．决定无谓损失的</w:t>
            </w:r>
            <w:r>
              <w:t>因素</w:t>
            </w:r>
          </w:p>
          <w:p w14:paraId="3368A41B" w14:textId="77777777" w:rsidR="00D5517A" w:rsidRDefault="00CA6C4F">
            <w:r>
              <w:rPr>
                <w:rFonts w:hint="eastAsia"/>
              </w:rPr>
              <w:t>3</w:t>
            </w:r>
            <w:r>
              <w:rPr>
                <w:rFonts w:hint="eastAsia"/>
              </w:rPr>
              <w:t>．税收变动时</w:t>
            </w:r>
            <w:r>
              <w:t>的无谓损失和税收收入</w:t>
            </w:r>
          </w:p>
        </w:tc>
        <w:tc>
          <w:tcPr>
            <w:tcW w:w="2700" w:type="dxa"/>
            <w:vAlign w:val="center"/>
          </w:tcPr>
          <w:p w14:paraId="506C7227" w14:textId="77777777" w:rsidR="00D5517A" w:rsidRDefault="00CA6C4F">
            <w:pPr>
              <w:snapToGrid w:val="0"/>
              <w:spacing w:beforeLines="25" w:before="78"/>
              <w:rPr>
                <w:rFonts w:ascii="宋体" w:hAnsi="宋体"/>
                <w:szCs w:val="21"/>
              </w:rPr>
            </w:pPr>
            <w:r>
              <w:rPr>
                <w:rFonts w:ascii="宋体" w:hAnsi="宋体" w:hint="eastAsia"/>
                <w:szCs w:val="21"/>
              </w:rPr>
              <w:t>掌握无谓损失的概念及其决定因素；</w:t>
            </w:r>
          </w:p>
          <w:p w14:paraId="6B6433E8" w14:textId="77777777" w:rsidR="00D5517A" w:rsidRDefault="00CA6C4F">
            <w:pPr>
              <w:snapToGrid w:val="0"/>
              <w:spacing w:beforeLines="25" w:before="78"/>
              <w:rPr>
                <w:rFonts w:ascii="宋体" w:hAnsi="宋体"/>
                <w:szCs w:val="21"/>
              </w:rPr>
            </w:pPr>
            <w:r>
              <w:rPr>
                <w:rFonts w:ascii="宋体" w:hAnsi="宋体" w:hint="eastAsia"/>
                <w:szCs w:val="21"/>
              </w:rPr>
              <w:t>掌握税收变动对无谓损失和税收收入的影响；</w:t>
            </w:r>
          </w:p>
          <w:p w14:paraId="7E284124" w14:textId="77777777" w:rsidR="00D5517A" w:rsidRDefault="00CA6C4F">
            <w:pPr>
              <w:snapToGrid w:val="0"/>
              <w:spacing w:beforeLines="25" w:before="78"/>
              <w:rPr>
                <w:rFonts w:ascii="宋体" w:hAnsi="宋体"/>
                <w:szCs w:val="21"/>
              </w:rPr>
            </w:pPr>
            <w:r>
              <w:rPr>
                <w:rFonts w:ascii="宋体" w:hAnsi="宋体" w:hint="eastAsia"/>
                <w:szCs w:val="21"/>
              </w:rPr>
              <w:t>了解拉</w:t>
            </w:r>
            <w:proofErr w:type="gramStart"/>
            <w:r>
              <w:rPr>
                <w:rFonts w:ascii="宋体" w:hAnsi="宋体" w:hint="eastAsia"/>
                <w:szCs w:val="21"/>
              </w:rPr>
              <w:t>弗</w:t>
            </w:r>
            <w:proofErr w:type="gramEnd"/>
            <w:r>
              <w:rPr>
                <w:rFonts w:ascii="宋体" w:hAnsi="宋体" w:hint="eastAsia"/>
                <w:szCs w:val="21"/>
              </w:rPr>
              <w:t>曲线和供给派经济学</w:t>
            </w:r>
          </w:p>
          <w:p w14:paraId="6957F7A3" w14:textId="24CAD15E" w:rsidR="00D5517A" w:rsidRDefault="00CA6C4F">
            <w:pPr>
              <w:snapToGrid w:val="0"/>
              <w:spacing w:beforeLines="25" w:before="78"/>
              <w:rPr>
                <w:rFonts w:ascii="宋体" w:hAnsi="宋体"/>
                <w:szCs w:val="21"/>
              </w:rPr>
            </w:pPr>
            <w:r>
              <w:rPr>
                <w:rFonts w:ascii="仿宋" w:eastAsia="仿宋" w:hAnsi="仿宋" w:cs="仿宋" w:hint="eastAsia"/>
                <w:b/>
                <w:bCs/>
                <w:szCs w:val="21"/>
              </w:rPr>
              <w:t>应用</w:t>
            </w:r>
            <w:r>
              <w:rPr>
                <w:rFonts w:ascii="仿宋" w:eastAsia="仿宋" w:hAnsi="仿宋" w:cs="仿宋" w:hint="eastAsia"/>
                <w:szCs w:val="21"/>
              </w:rPr>
              <w:t>：减税降费，要提质更要</w:t>
            </w:r>
            <w:r w:rsidR="00B667C9">
              <w:rPr>
                <w:rFonts w:ascii="仿宋" w:eastAsia="仿宋" w:hAnsi="仿宋" w:cs="仿宋" w:hint="eastAsia"/>
                <w:szCs w:val="21"/>
              </w:rPr>
              <w:t>注重效率</w:t>
            </w:r>
          </w:p>
        </w:tc>
        <w:tc>
          <w:tcPr>
            <w:tcW w:w="1155" w:type="dxa"/>
            <w:vAlign w:val="center"/>
          </w:tcPr>
          <w:p w14:paraId="6EC42844" w14:textId="77777777" w:rsidR="00D5517A" w:rsidRDefault="00CA6C4F">
            <w:pPr>
              <w:snapToGrid w:val="0"/>
              <w:spacing w:beforeLines="25" w:before="78"/>
              <w:jc w:val="center"/>
              <w:rPr>
                <w:rFonts w:ascii="宋体" w:hAnsi="宋体"/>
                <w:szCs w:val="21"/>
              </w:rPr>
            </w:pPr>
            <w:r>
              <w:rPr>
                <w:rFonts w:ascii="宋体" w:hAnsi="宋体"/>
                <w:szCs w:val="21"/>
              </w:rPr>
              <w:t>2</w:t>
            </w:r>
            <w:r>
              <w:rPr>
                <w:rFonts w:ascii="宋体" w:hAnsi="宋体" w:hint="eastAsia"/>
                <w:szCs w:val="21"/>
              </w:rPr>
              <w:t>学</w:t>
            </w:r>
            <w:r>
              <w:rPr>
                <w:rFonts w:ascii="宋体" w:hAnsi="宋体"/>
                <w:szCs w:val="21"/>
              </w:rPr>
              <w:t>时</w:t>
            </w:r>
          </w:p>
        </w:tc>
      </w:tr>
      <w:tr w:rsidR="00D5517A" w14:paraId="026821CD" w14:textId="77777777">
        <w:tc>
          <w:tcPr>
            <w:tcW w:w="648" w:type="dxa"/>
            <w:tcBorders>
              <w:top w:val="single" w:sz="4" w:space="0" w:color="000000"/>
              <w:left w:val="single" w:sz="4" w:space="0" w:color="000000"/>
              <w:bottom w:val="single" w:sz="4" w:space="0" w:color="000000"/>
              <w:right w:val="single" w:sz="4" w:space="0" w:color="000000"/>
            </w:tcBorders>
            <w:vAlign w:val="center"/>
          </w:tcPr>
          <w:p w14:paraId="01F7741C" w14:textId="77777777" w:rsidR="00D5517A" w:rsidRDefault="00CA6C4F">
            <w:pPr>
              <w:snapToGrid w:val="0"/>
              <w:spacing w:beforeLines="25" w:before="78"/>
              <w:ind w:firstLineChars="50" w:firstLine="105"/>
              <w:rPr>
                <w:szCs w:val="21"/>
              </w:rPr>
            </w:pPr>
            <w:r>
              <w:rPr>
                <w:rFonts w:hint="eastAsia"/>
                <w:szCs w:val="21"/>
              </w:rPr>
              <w:t>11</w:t>
            </w:r>
          </w:p>
        </w:tc>
        <w:tc>
          <w:tcPr>
            <w:tcW w:w="4500" w:type="dxa"/>
            <w:tcBorders>
              <w:top w:val="single" w:sz="4" w:space="0" w:color="000000"/>
              <w:left w:val="single" w:sz="4" w:space="0" w:color="000000"/>
              <w:bottom w:val="single" w:sz="4" w:space="0" w:color="000000"/>
              <w:right w:val="single" w:sz="4" w:space="0" w:color="000000"/>
            </w:tcBorders>
            <w:vAlign w:val="center"/>
          </w:tcPr>
          <w:p w14:paraId="0D2DFD5D" w14:textId="77777777" w:rsidR="00D5517A" w:rsidRDefault="00CA6C4F">
            <w:r>
              <w:rPr>
                <w:rFonts w:hint="eastAsia"/>
              </w:rPr>
              <w:t>第</w:t>
            </w:r>
            <w:r>
              <w:rPr>
                <w:rFonts w:hint="eastAsia"/>
              </w:rPr>
              <w:t>9</w:t>
            </w:r>
            <w:r>
              <w:rPr>
                <w:rFonts w:hint="eastAsia"/>
              </w:rPr>
              <w:t>章</w:t>
            </w:r>
            <w:r>
              <w:rPr>
                <w:rFonts w:hint="eastAsia"/>
              </w:rPr>
              <w:t xml:space="preserve"> </w:t>
            </w:r>
            <w:r>
              <w:t xml:space="preserve"> </w:t>
            </w:r>
            <w:r>
              <w:t>国际贸易</w:t>
            </w:r>
          </w:p>
          <w:p w14:paraId="385D8C30" w14:textId="77777777" w:rsidR="00D5517A" w:rsidRDefault="00CA6C4F">
            <w:r>
              <w:rPr>
                <w:rFonts w:hint="eastAsia"/>
              </w:rPr>
              <w:t>1</w:t>
            </w:r>
            <w:r>
              <w:rPr>
                <w:rFonts w:hint="eastAsia"/>
              </w:rPr>
              <w:t>．决定贸易</w:t>
            </w:r>
            <w:r>
              <w:t>的因素</w:t>
            </w:r>
          </w:p>
          <w:p w14:paraId="77D7EF22" w14:textId="77777777" w:rsidR="00D5517A" w:rsidRDefault="00CA6C4F">
            <w:r>
              <w:rPr>
                <w:rFonts w:hint="eastAsia"/>
              </w:rPr>
              <w:t>2</w:t>
            </w:r>
            <w:r>
              <w:rPr>
                <w:rFonts w:hint="eastAsia"/>
              </w:rPr>
              <w:t>．贸易</w:t>
            </w:r>
            <w:r>
              <w:t>的赢家和输家</w:t>
            </w:r>
          </w:p>
          <w:p w14:paraId="31FDD6E0" w14:textId="77777777" w:rsidR="00D5517A" w:rsidRDefault="00CA6C4F">
            <w:r>
              <w:rPr>
                <w:rFonts w:hint="eastAsia"/>
              </w:rPr>
              <w:t>3</w:t>
            </w:r>
            <w:r>
              <w:rPr>
                <w:rFonts w:hint="eastAsia"/>
              </w:rPr>
              <w:t>．各种限制贸易</w:t>
            </w:r>
            <w:r>
              <w:t>的观点</w:t>
            </w:r>
          </w:p>
        </w:tc>
        <w:tc>
          <w:tcPr>
            <w:tcW w:w="2700" w:type="dxa"/>
            <w:tcBorders>
              <w:top w:val="single" w:sz="4" w:space="0" w:color="000000"/>
              <w:left w:val="single" w:sz="4" w:space="0" w:color="000000"/>
              <w:bottom w:val="single" w:sz="4" w:space="0" w:color="000000"/>
              <w:right w:val="single" w:sz="4" w:space="0" w:color="000000"/>
            </w:tcBorders>
            <w:vAlign w:val="center"/>
          </w:tcPr>
          <w:p w14:paraId="72291C06" w14:textId="77777777" w:rsidR="00D5517A" w:rsidRDefault="00CA6C4F">
            <w:pPr>
              <w:snapToGrid w:val="0"/>
              <w:spacing w:beforeLines="25" w:before="78"/>
              <w:rPr>
                <w:rFonts w:ascii="宋体" w:hAnsi="宋体"/>
                <w:szCs w:val="21"/>
              </w:rPr>
            </w:pPr>
            <w:r>
              <w:rPr>
                <w:rFonts w:ascii="宋体" w:hAnsi="宋体" w:hint="eastAsia"/>
                <w:szCs w:val="21"/>
              </w:rPr>
              <w:t>了</w:t>
            </w:r>
            <w:r>
              <w:rPr>
                <w:rFonts w:ascii="宋体" w:hAnsi="宋体"/>
                <w:szCs w:val="21"/>
              </w:rPr>
              <w:t>解国际贸易的决定因素；</w:t>
            </w:r>
            <w:r>
              <w:rPr>
                <w:rFonts w:ascii="宋体" w:hAnsi="宋体" w:hint="eastAsia"/>
                <w:szCs w:val="21"/>
              </w:rPr>
              <w:t>了</w:t>
            </w:r>
            <w:r>
              <w:rPr>
                <w:rFonts w:ascii="宋体" w:hAnsi="宋体"/>
                <w:szCs w:val="21"/>
              </w:rPr>
              <w:t>解贸易的得与失；</w:t>
            </w:r>
          </w:p>
          <w:p w14:paraId="2E250B6A" w14:textId="77777777" w:rsidR="00D5517A" w:rsidRDefault="00CA6C4F">
            <w:pPr>
              <w:snapToGrid w:val="0"/>
              <w:spacing w:beforeLines="25" w:before="78"/>
              <w:rPr>
                <w:rFonts w:ascii="宋体" w:hAnsi="宋体"/>
                <w:szCs w:val="21"/>
              </w:rPr>
            </w:pPr>
            <w:r>
              <w:rPr>
                <w:rFonts w:ascii="宋体" w:hAnsi="宋体"/>
                <w:szCs w:val="21"/>
              </w:rPr>
              <w:t>了解</w:t>
            </w:r>
            <w:r>
              <w:rPr>
                <w:rFonts w:ascii="宋体" w:hAnsi="宋体" w:hint="eastAsia"/>
                <w:szCs w:val="21"/>
              </w:rPr>
              <w:t>限制</w:t>
            </w:r>
            <w:r>
              <w:rPr>
                <w:rFonts w:ascii="宋体" w:hAnsi="宋体"/>
                <w:szCs w:val="21"/>
              </w:rPr>
              <w:t>贸易的</w:t>
            </w:r>
            <w:r>
              <w:rPr>
                <w:rFonts w:ascii="宋体" w:hAnsi="宋体" w:hint="eastAsia"/>
                <w:szCs w:val="21"/>
              </w:rPr>
              <w:t>观点</w:t>
            </w:r>
          </w:p>
          <w:p w14:paraId="5E33B773" w14:textId="77777777" w:rsidR="00D5517A" w:rsidRDefault="00CA6C4F">
            <w:pPr>
              <w:snapToGrid w:val="0"/>
              <w:spacing w:beforeLines="25" w:before="78"/>
              <w:rPr>
                <w:rFonts w:ascii="宋体" w:hAnsi="宋体"/>
                <w:szCs w:val="21"/>
              </w:rPr>
            </w:pPr>
            <w:r>
              <w:rPr>
                <w:rFonts w:ascii="仿宋" w:eastAsia="仿宋" w:hAnsi="仿宋" w:cs="仿宋" w:hint="eastAsia"/>
                <w:b/>
                <w:bCs/>
                <w:szCs w:val="21"/>
              </w:rPr>
              <w:t>案例分析</w:t>
            </w:r>
            <w:r>
              <w:rPr>
                <w:rFonts w:ascii="仿宋" w:eastAsia="仿宋" w:hAnsi="仿宋" w:cs="仿宋" w:hint="eastAsia"/>
                <w:szCs w:val="21"/>
              </w:rPr>
              <w:t>：中美贸易“合则两利、脱钩则两伤”的现实分析</w:t>
            </w:r>
          </w:p>
        </w:tc>
        <w:tc>
          <w:tcPr>
            <w:tcW w:w="1155" w:type="dxa"/>
            <w:tcBorders>
              <w:top w:val="single" w:sz="4" w:space="0" w:color="000000"/>
              <w:left w:val="single" w:sz="4" w:space="0" w:color="000000"/>
              <w:bottom w:val="single" w:sz="4" w:space="0" w:color="000000"/>
              <w:right w:val="single" w:sz="4" w:space="0" w:color="000000"/>
            </w:tcBorders>
            <w:vAlign w:val="center"/>
          </w:tcPr>
          <w:p w14:paraId="01119DBC" w14:textId="77777777" w:rsidR="00D5517A" w:rsidRDefault="00CA6C4F">
            <w:pPr>
              <w:snapToGrid w:val="0"/>
              <w:spacing w:beforeLines="25" w:before="78"/>
              <w:jc w:val="center"/>
              <w:rPr>
                <w:rFonts w:ascii="宋体" w:hAnsi="宋体"/>
                <w:szCs w:val="21"/>
              </w:rPr>
            </w:pPr>
            <w:r>
              <w:rPr>
                <w:rFonts w:ascii="宋体" w:hAnsi="宋体"/>
                <w:szCs w:val="21"/>
              </w:rPr>
              <w:t>2</w:t>
            </w:r>
            <w:r>
              <w:rPr>
                <w:rFonts w:ascii="宋体" w:hAnsi="宋体" w:hint="eastAsia"/>
                <w:szCs w:val="21"/>
              </w:rPr>
              <w:t>学</w:t>
            </w:r>
            <w:r>
              <w:rPr>
                <w:rFonts w:ascii="宋体" w:hAnsi="宋体"/>
                <w:szCs w:val="21"/>
              </w:rPr>
              <w:t>时</w:t>
            </w:r>
          </w:p>
          <w:p w14:paraId="1BDCD871" w14:textId="77777777" w:rsidR="00D5517A" w:rsidRDefault="00CA6C4F">
            <w:pPr>
              <w:snapToGrid w:val="0"/>
              <w:spacing w:beforeLines="25" w:before="78"/>
              <w:jc w:val="center"/>
              <w:rPr>
                <w:rFonts w:ascii="宋体" w:hAnsi="宋体"/>
                <w:szCs w:val="21"/>
              </w:rPr>
            </w:pPr>
            <w:r>
              <w:rPr>
                <w:rFonts w:ascii="宋体" w:hAnsi="宋体" w:hint="eastAsia"/>
                <w:szCs w:val="21"/>
              </w:rPr>
              <w:t>（</w:t>
            </w:r>
            <w:r>
              <w:rPr>
                <w:rFonts w:ascii="宋体" w:hAnsi="宋体" w:hint="eastAsia"/>
                <w:szCs w:val="21"/>
              </w:rPr>
              <w:t>含</w:t>
            </w:r>
            <w:r>
              <w:rPr>
                <w:rFonts w:ascii="宋体" w:hAnsi="宋体" w:hint="eastAsia"/>
                <w:szCs w:val="21"/>
              </w:rPr>
              <w:t>1</w:t>
            </w:r>
            <w:r>
              <w:rPr>
                <w:rFonts w:ascii="宋体" w:hAnsi="宋体" w:hint="eastAsia"/>
                <w:szCs w:val="21"/>
              </w:rPr>
              <w:t>实践学时）</w:t>
            </w:r>
          </w:p>
        </w:tc>
      </w:tr>
      <w:tr w:rsidR="00D5517A" w14:paraId="224B5B9E" w14:textId="77777777">
        <w:tc>
          <w:tcPr>
            <w:tcW w:w="648" w:type="dxa"/>
            <w:vAlign w:val="center"/>
          </w:tcPr>
          <w:p w14:paraId="6FE55DAB" w14:textId="77777777" w:rsidR="00D5517A" w:rsidRDefault="00CA6C4F">
            <w:pPr>
              <w:snapToGrid w:val="0"/>
              <w:spacing w:beforeLines="25" w:before="78"/>
              <w:ind w:firstLineChars="50" w:firstLine="105"/>
              <w:rPr>
                <w:szCs w:val="21"/>
              </w:rPr>
            </w:pPr>
            <w:r>
              <w:rPr>
                <w:szCs w:val="21"/>
              </w:rPr>
              <w:t>1</w:t>
            </w:r>
            <w:r>
              <w:rPr>
                <w:rFonts w:hint="eastAsia"/>
                <w:szCs w:val="21"/>
              </w:rPr>
              <w:t>2</w:t>
            </w:r>
          </w:p>
        </w:tc>
        <w:tc>
          <w:tcPr>
            <w:tcW w:w="4500" w:type="dxa"/>
            <w:vAlign w:val="center"/>
          </w:tcPr>
          <w:p w14:paraId="4D47676A" w14:textId="77777777" w:rsidR="00D5517A" w:rsidRDefault="00CA6C4F">
            <w:r>
              <w:rPr>
                <w:rFonts w:hint="eastAsia"/>
              </w:rPr>
              <w:t>第</w:t>
            </w:r>
            <w:r>
              <w:rPr>
                <w:rFonts w:hint="eastAsia"/>
              </w:rPr>
              <w:t>1</w:t>
            </w:r>
            <w:r>
              <w:t>0</w:t>
            </w:r>
            <w:r>
              <w:rPr>
                <w:rFonts w:hint="eastAsia"/>
              </w:rPr>
              <w:t>章</w:t>
            </w:r>
            <w:r>
              <w:rPr>
                <w:rFonts w:hint="eastAsia"/>
              </w:rPr>
              <w:t xml:space="preserve">  </w:t>
            </w:r>
            <w:r>
              <w:rPr>
                <w:rFonts w:hint="eastAsia"/>
              </w:rPr>
              <w:t>外部性</w:t>
            </w:r>
          </w:p>
          <w:p w14:paraId="4757313D" w14:textId="77777777" w:rsidR="00D5517A" w:rsidRDefault="00CA6C4F">
            <w:r>
              <w:rPr>
                <w:rFonts w:hint="eastAsia"/>
              </w:rPr>
              <w:t>1</w:t>
            </w:r>
            <w:r>
              <w:rPr>
                <w:rFonts w:hint="eastAsia"/>
              </w:rPr>
              <w:t>．外部性和市场无效率</w:t>
            </w:r>
          </w:p>
          <w:p w14:paraId="7708C1EE" w14:textId="77777777" w:rsidR="00D5517A" w:rsidRDefault="00CA6C4F">
            <w:r>
              <w:rPr>
                <w:rFonts w:hint="eastAsia"/>
              </w:rPr>
              <w:t>2</w:t>
            </w:r>
            <w:r>
              <w:rPr>
                <w:rFonts w:hint="eastAsia"/>
              </w:rPr>
              <w:t>．针对外部性</w:t>
            </w:r>
            <w:r>
              <w:t>的公共政策</w:t>
            </w:r>
          </w:p>
          <w:p w14:paraId="2604C052" w14:textId="77777777" w:rsidR="00D5517A" w:rsidRDefault="00CA6C4F">
            <w:r>
              <w:rPr>
                <w:rFonts w:hint="eastAsia"/>
              </w:rPr>
              <w:t>3</w:t>
            </w:r>
            <w:r>
              <w:rPr>
                <w:rFonts w:hint="eastAsia"/>
              </w:rPr>
              <w:t>．外部性</w:t>
            </w:r>
            <w:r>
              <w:t>的私人解决方法</w:t>
            </w:r>
          </w:p>
        </w:tc>
        <w:tc>
          <w:tcPr>
            <w:tcW w:w="2700" w:type="dxa"/>
            <w:vAlign w:val="center"/>
          </w:tcPr>
          <w:p w14:paraId="1F52E32E" w14:textId="77777777" w:rsidR="00D5517A" w:rsidRDefault="00CA6C4F">
            <w:pPr>
              <w:snapToGrid w:val="0"/>
              <w:spacing w:beforeLines="25" w:before="78"/>
              <w:rPr>
                <w:rFonts w:ascii="宋体" w:hAnsi="宋体"/>
                <w:szCs w:val="21"/>
              </w:rPr>
            </w:pPr>
            <w:r>
              <w:rPr>
                <w:rFonts w:ascii="宋体" w:hAnsi="宋体" w:hint="eastAsia"/>
                <w:szCs w:val="21"/>
              </w:rPr>
              <w:t>了</w:t>
            </w:r>
            <w:r>
              <w:rPr>
                <w:rFonts w:ascii="宋体" w:hAnsi="宋体"/>
                <w:szCs w:val="21"/>
              </w:rPr>
              <w:t>解外部性和市场无效率间的关系；</w:t>
            </w:r>
          </w:p>
          <w:p w14:paraId="49E229F0" w14:textId="77777777" w:rsidR="00D5517A" w:rsidRDefault="00CA6C4F">
            <w:pPr>
              <w:snapToGrid w:val="0"/>
              <w:spacing w:beforeLines="25" w:before="78"/>
              <w:rPr>
                <w:rFonts w:ascii="宋体" w:hAnsi="宋体"/>
                <w:szCs w:val="21"/>
              </w:rPr>
            </w:pPr>
            <w:r>
              <w:rPr>
                <w:rFonts w:ascii="宋体" w:hAnsi="宋体"/>
                <w:szCs w:val="21"/>
              </w:rPr>
              <w:t>掌握针对外部性的</w:t>
            </w:r>
            <w:r>
              <w:rPr>
                <w:rFonts w:ascii="宋体" w:hAnsi="宋体" w:hint="eastAsia"/>
                <w:szCs w:val="21"/>
              </w:rPr>
              <w:t>公共</w:t>
            </w:r>
            <w:r>
              <w:rPr>
                <w:rFonts w:ascii="宋体" w:hAnsi="宋体"/>
                <w:szCs w:val="21"/>
              </w:rPr>
              <w:t>政策；</w:t>
            </w:r>
          </w:p>
          <w:p w14:paraId="046FA7F2" w14:textId="77777777" w:rsidR="00D5517A" w:rsidRDefault="00CA6C4F">
            <w:pPr>
              <w:snapToGrid w:val="0"/>
              <w:spacing w:beforeLines="25" w:before="78"/>
              <w:rPr>
                <w:rFonts w:ascii="宋体" w:hAnsi="宋体"/>
                <w:szCs w:val="21"/>
              </w:rPr>
            </w:pPr>
            <w:proofErr w:type="gramStart"/>
            <w:r>
              <w:rPr>
                <w:rFonts w:ascii="宋体" w:hAnsi="宋体" w:hint="eastAsia"/>
                <w:szCs w:val="21"/>
              </w:rPr>
              <w:t>掌握科</w:t>
            </w:r>
            <w:proofErr w:type="gramEnd"/>
            <w:r>
              <w:rPr>
                <w:rFonts w:ascii="宋体" w:hAnsi="宋体" w:hint="eastAsia"/>
                <w:szCs w:val="21"/>
              </w:rPr>
              <w:t>斯定理</w:t>
            </w:r>
            <w:r>
              <w:rPr>
                <w:rFonts w:ascii="宋体" w:hAnsi="宋体"/>
                <w:szCs w:val="21"/>
              </w:rPr>
              <w:t>及外部性的私人解</w:t>
            </w:r>
            <w:r>
              <w:rPr>
                <w:rFonts w:ascii="宋体" w:hAnsi="宋体" w:hint="eastAsia"/>
                <w:szCs w:val="21"/>
              </w:rPr>
              <w:t>决方法</w:t>
            </w:r>
          </w:p>
        </w:tc>
        <w:tc>
          <w:tcPr>
            <w:tcW w:w="1155" w:type="dxa"/>
            <w:vAlign w:val="center"/>
          </w:tcPr>
          <w:p w14:paraId="4A8A9487" w14:textId="77777777" w:rsidR="00D5517A" w:rsidRDefault="00CA6C4F">
            <w:pPr>
              <w:snapToGrid w:val="0"/>
              <w:spacing w:beforeLines="25" w:before="78"/>
              <w:jc w:val="center"/>
              <w:rPr>
                <w:rFonts w:ascii="宋体" w:hAnsi="宋体"/>
                <w:szCs w:val="21"/>
              </w:rPr>
            </w:pPr>
            <w:r>
              <w:rPr>
                <w:rFonts w:ascii="宋体" w:hAnsi="宋体"/>
                <w:szCs w:val="21"/>
              </w:rPr>
              <w:t>2</w:t>
            </w:r>
            <w:r>
              <w:rPr>
                <w:rFonts w:ascii="宋体" w:hAnsi="宋体" w:hint="eastAsia"/>
                <w:szCs w:val="21"/>
              </w:rPr>
              <w:t>学</w:t>
            </w:r>
            <w:r>
              <w:rPr>
                <w:rFonts w:ascii="宋体" w:hAnsi="宋体"/>
                <w:szCs w:val="21"/>
              </w:rPr>
              <w:t>时</w:t>
            </w:r>
          </w:p>
          <w:p w14:paraId="4170DFED" w14:textId="77777777" w:rsidR="00D5517A" w:rsidRDefault="00CA6C4F">
            <w:pPr>
              <w:snapToGrid w:val="0"/>
              <w:spacing w:beforeLines="25" w:before="78"/>
              <w:jc w:val="center"/>
              <w:rPr>
                <w:rFonts w:ascii="宋体" w:hAnsi="宋体"/>
                <w:szCs w:val="21"/>
              </w:rPr>
            </w:pPr>
            <w:r>
              <w:rPr>
                <w:rFonts w:ascii="宋体" w:hAnsi="宋体" w:hint="eastAsia"/>
                <w:szCs w:val="21"/>
              </w:rPr>
              <w:t>（</w:t>
            </w:r>
            <w:r>
              <w:rPr>
                <w:rFonts w:ascii="宋体" w:hAnsi="宋体" w:hint="eastAsia"/>
                <w:szCs w:val="21"/>
              </w:rPr>
              <w:t>含</w:t>
            </w:r>
            <w:r>
              <w:rPr>
                <w:rFonts w:ascii="宋体" w:hAnsi="宋体" w:hint="eastAsia"/>
                <w:szCs w:val="21"/>
              </w:rPr>
              <w:t>1</w:t>
            </w:r>
            <w:r>
              <w:rPr>
                <w:rFonts w:ascii="宋体" w:hAnsi="宋体" w:hint="eastAsia"/>
                <w:szCs w:val="21"/>
              </w:rPr>
              <w:t>实践学时）</w:t>
            </w:r>
          </w:p>
        </w:tc>
      </w:tr>
      <w:tr w:rsidR="00D5517A" w14:paraId="1BEF5884" w14:textId="77777777">
        <w:tc>
          <w:tcPr>
            <w:tcW w:w="648" w:type="dxa"/>
            <w:vAlign w:val="center"/>
          </w:tcPr>
          <w:p w14:paraId="4006920B" w14:textId="77777777" w:rsidR="00D5517A" w:rsidRDefault="00CA6C4F">
            <w:pPr>
              <w:snapToGrid w:val="0"/>
              <w:spacing w:beforeLines="25" w:before="78"/>
              <w:ind w:firstLineChars="50" w:firstLine="105"/>
              <w:rPr>
                <w:szCs w:val="21"/>
              </w:rPr>
            </w:pPr>
            <w:r>
              <w:rPr>
                <w:szCs w:val="21"/>
              </w:rPr>
              <w:t>1</w:t>
            </w:r>
            <w:r>
              <w:rPr>
                <w:rFonts w:hint="eastAsia"/>
                <w:szCs w:val="21"/>
              </w:rPr>
              <w:t>3</w:t>
            </w:r>
          </w:p>
        </w:tc>
        <w:tc>
          <w:tcPr>
            <w:tcW w:w="4500" w:type="dxa"/>
            <w:vAlign w:val="center"/>
          </w:tcPr>
          <w:p w14:paraId="571D7B13" w14:textId="77777777" w:rsidR="00D5517A" w:rsidRDefault="00CA6C4F">
            <w:r>
              <w:rPr>
                <w:rFonts w:hint="eastAsia"/>
              </w:rPr>
              <w:t>第</w:t>
            </w:r>
            <w:r>
              <w:rPr>
                <w:rFonts w:hint="eastAsia"/>
              </w:rPr>
              <w:t>11</w:t>
            </w:r>
            <w:r>
              <w:rPr>
                <w:rFonts w:hint="eastAsia"/>
              </w:rPr>
              <w:t>章</w:t>
            </w:r>
            <w:r>
              <w:rPr>
                <w:rFonts w:hint="eastAsia"/>
              </w:rPr>
              <w:t xml:space="preserve">  </w:t>
            </w:r>
            <w:r>
              <w:rPr>
                <w:rFonts w:hint="eastAsia"/>
              </w:rPr>
              <w:t>公共物品和</w:t>
            </w:r>
            <w:r>
              <w:t>公共资源</w:t>
            </w:r>
          </w:p>
          <w:p w14:paraId="210761E5" w14:textId="77777777" w:rsidR="00D5517A" w:rsidRDefault="00CA6C4F">
            <w:pPr>
              <w:pStyle w:val="aa"/>
              <w:numPr>
                <w:ilvl w:val="0"/>
                <w:numId w:val="4"/>
              </w:numPr>
              <w:ind w:firstLineChars="0"/>
            </w:pPr>
            <w:r>
              <w:rPr>
                <w:rFonts w:hint="eastAsia"/>
              </w:rPr>
              <w:t>不同类型的</w:t>
            </w:r>
            <w:r>
              <w:t>物品</w:t>
            </w:r>
          </w:p>
          <w:p w14:paraId="33434770" w14:textId="77777777" w:rsidR="00D5517A" w:rsidRDefault="00CA6C4F">
            <w:pPr>
              <w:pStyle w:val="aa"/>
              <w:numPr>
                <w:ilvl w:val="0"/>
                <w:numId w:val="4"/>
              </w:numPr>
              <w:ind w:firstLineChars="0"/>
            </w:pPr>
            <w:r>
              <w:rPr>
                <w:rFonts w:hint="eastAsia"/>
              </w:rPr>
              <w:t>公共物品</w:t>
            </w:r>
          </w:p>
          <w:p w14:paraId="371864D6" w14:textId="77777777" w:rsidR="00D5517A" w:rsidRDefault="00CA6C4F">
            <w:pPr>
              <w:pStyle w:val="aa"/>
              <w:numPr>
                <w:ilvl w:val="0"/>
                <w:numId w:val="4"/>
              </w:numPr>
              <w:ind w:firstLineChars="0"/>
            </w:pPr>
            <w:r>
              <w:rPr>
                <w:rFonts w:hint="eastAsia"/>
              </w:rPr>
              <w:lastRenderedPageBreak/>
              <w:t>公共资源</w:t>
            </w:r>
          </w:p>
        </w:tc>
        <w:tc>
          <w:tcPr>
            <w:tcW w:w="2700" w:type="dxa"/>
            <w:vAlign w:val="center"/>
          </w:tcPr>
          <w:p w14:paraId="3DE134B8" w14:textId="77777777" w:rsidR="00D5517A" w:rsidRDefault="00CA6C4F">
            <w:pPr>
              <w:snapToGrid w:val="0"/>
              <w:spacing w:beforeLines="25" w:before="78"/>
              <w:rPr>
                <w:rFonts w:ascii="宋体" w:hAnsi="宋体"/>
                <w:szCs w:val="21"/>
              </w:rPr>
            </w:pPr>
            <w:r>
              <w:rPr>
                <w:rFonts w:ascii="宋体" w:hAnsi="宋体" w:hint="eastAsia"/>
                <w:szCs w:val="21"/>
              </w:rPr>
              <w:lastRenderedPageBreak/>
              <w:t>掌握</w:t>
            </w:r>
            <w:r>
              <w:rPr>
                <w:rFonts w:ascii="宋体" w:hAnsi="宋体"/>
                <w:szCs w:val="21"/>
              </w:rPr>
              <w:t>不同</w:t>
            </w:r>
            <w:r>
              <w:rPr>
                <w:rFonts w:ascii="宋体" w:hAnsi="宋体" w:hint="eastAsia"/>
                <w:szCs w:val="21"/>
              </w:rPr>
              <w:t>类</w:t>
            </w:r>
            <w:r>
              <w:rPr>
                <w:rFonts w:ascii="宋体" w:hAnsi="宋体"/>
                <w:szCs w:val="21"/>
              </w:rPr>
              <w:t>型物品的分类标准；</w:t>
            </w:r>
          </w:p>
          <w:p w14:paraId="03B03B8F" w14:textId="77777777" w:rsidR="00D5517A" w:rsidRDefault="00CA6C4F">
            <w:pPr>
              <w:snapToGrid w:val="0"/>
              <w:spacing w:beforeLines="25" w:before="78"/>
              <w:rPr>
                <w:rFonts w:ascii="宋体" w:hAnsi="宋体"/>
                <w:szCs w:val="21"/>
              </w:rPr>
            </w:pPr>
            <w:r>
              <w:rPr>
                <w:rFonts w:ascii="宋体" w:hAnsi="宋体"/>
                <w:szCs w:val="21"/>
              </w:rPr>
              <w:t>明确产权的重要性</w:t>
            </w:r>
          </w:p>
          <w:p w14:paraId="1AE97FB8" w14:textId="77777777" w:rsidR="00D5517A" w:rsidRDefault="00CA6C4F">
            <w:pPr>
              <w:snapToGrid w:val="0"/>
              <w:spacing w:beforeLines="25" w:before="78"/>
              <w:rPr>
                <w:rFonts w:ascii="宋体" w:hAnsi="宋体"/>
                <w:szCs w:val="21"/>
              </w:rPr>
            </w:pPr>
            <w:r>
              <w:rPr>
                <w:rFonts w:ascii="仿宋" w:eastAsia="仿宋" w:hAnsi="仿宋" w:cs="仿宋" w:hint="eastAsia"/>
                <w:b/>
                <w:bCs/>
                <w:szCs w:val="21"/>
              </w:rPr>
              <w:lastRenderedPageBreak/>
              <w:t>案例分析</w:t>
            </w:r>
            <w:r>
              <w:rPr>
                <w:rFonts w:ascii="仿宋" w:eastAsia="仿宋" w:hAnsi="仿宋" w:cs="仿宋" w:hint="eastAsia"/>
                <w:szCs w:val="21"/>
              </w:rPr>
              <w:t>：小岗村“包产到户”的经济学分析</w:t>
            </w:r>
          </w:p>
        </w:tc>
        <w:tc>
          <w:tcPr>
            <w:tcW w:w="1155" w:type="dxa"/>
            <w:vAlign w:val="center"/>
          </w:tcPr>
          <w:p w14:paraId="0AD5741D" w14:textId="77777777" w:rsidR="00D5517A" w:rsidRDefault="00CA6C4F">
            <w:pPr>
              <w:snapToGrid w:val="0"/>
              <w:spacing w:beforeLines="25" w:before="78"/>
              <w:jc w:val="center"/>
              <w:rPr>
                <w:rFonts w:ascii="宋体" w:hAnsi="宋体"/>
                <w:szCs w:val="21"/>
              </w:rPr>
            </w:pPr>
            <w:r>
              <w:rPr>
                <w:rFonts w:ascii="宋体" w:hAnsi="宋体"/>
                <w:szCs w:val="21"/>
              </w:rPr>
              <w:lastRenderedPageBreak/>
              <w:t>2</w:t>
            </w:r>
            <w:r>
              <w:rPr>
                <w:rFonts w:ascii="宋体" w:hAnsi="宋体" w:hint="eastAsia"/>
                <w:szCs w:val="21"/>
              </w:rPr>
              <w:t>学</w:t>
            </w:r>
            <w:r>
              <w:rPr>
                <w:rFonts w:ascii="宋体" w:hAnsi="宋体"/>
                <w:szCs w:val="21"/>
              </w:rPr>
              <w:t>时</w:t>
            </w:r>
          </w:p>
          <w:p w14:paraId="39D42DD7" w14:textId="77777777" w:rsidR="00D5517A" w:rsidRDefault="00CA6C4F">
            <w:pPr>
              <w:snapToGrid w:val="0"/>
              <w:spacing w:beforeLines="25" w:before="78"/>
              <w:jc w:val="center"/>
              <w:rPr>
                <w:rFonts w:ascii="宋体" w:hAnsi="宋体"/>
                <w:szCs w:val="21"/>
              </w:rPr>
            </w:pPr>
            <w:r>
              <w:rPr>
                <w:rFonts w:ascii="宋体" w:hAnsi="宋体" w:hint="eastAsia"/>
                <w:szCs w:val="21"/>
              </w:rPr>
              <w:t>（</w:t>
            </w:r>
            <w:r>
              <w:rPr>
                <w:rFonts w:ascii="宋体" w:hAnsi="宋体" w:hint="eastAsia"/>
                <w:szCs w:val="21"/>
              </w:rPr>
              <w:t>含</w:t>
            </w:r>
            <w:r>
              <w:rPr>
                <w:rFonts w:ascii="宋体" w:hAnsi="宋体" w:hint="eastAsia"/>
                <w:szCs w:val="21"/>
              </w:rPr>
              <w:t>1</w:t>
            </w:r>
            <w:r>
              <w:rPr>
                <w:rFonts w:ascii="宋体" w:hAnsi="宋体" w:hint="eastAsia"/>
                <w:szCs w:val="21"/>
              </w:rPr>
              <w:t>实践学时）</w:t>
            </w:r>
          </w:p>
        </w:tc>
      </w:tr>
      <w:tr w:rsidR="00D5517A" w14:paraId="14B6645B" w14:textId="77777777">
        <w:tc>
          <w:tcPr>
            <w:tcW w:w="648" w:type="dxa"/>
            <w:vAlign w:val="center"/>
          </w:tcPr>
          <w:p w14:paraId="48237766" w14:textId="77777777" w:rsidR="00D5517A" w:rsidRDefault="00CA6C4F">
            <w:pPr>
              <w:snapToGrid w:val="0"/>
              <w:spacing w:beforeLines="25" w:before="78"/>
              <w:ind w:firstLineChars="50" w:firstLine="105"/>
              <w:rPr>
                <w:szCs w:val="21"/>
              </w:rPr>
            </w:pPr>
            <w:r>
              <w:rPr>
                <w:szCs w:val="21"/>
              </w:rPr>
              <w:t>1</w:t>
            </w:r>
            <w:r>
              <w:rPr>
                <w:rFonts w:hint="eastAsia"/>
                <w:szCs w:val="21"/>
              </w:rPr>
              <w:t>4</w:t>
            </w:r>
          </w:p>
        </w:tc>
        <w:tc>
          <w:tcPr>
            <w:tcW w:w="4500" w:type="dxa"/>
            <w:vAlign w:val="center"/>
          </w:tcPr>
          <w:p w14:paraId="13A86DC8" w14:textId="77777777" w:rsidR="00D5517A" w:rsidRDefault="00CA6C4F">
            <w:r>
              <w:rPr>
                <w:rFonts w:hint="eastAsia"/>
              </w:rPr>
              <w:t>第</w:t>
            </w:r>
            <w:r>
              <w:rPr>
                <w:rFonts w:hint="eastAsia"/>
              </w:rPr>
              <w:t>12</w:t>
            </w:r>
            <w:r>
              <w:rPr>
                <w:rFonts w:hint="eastAsia"/>
              </w:rPr>
              <w:t>章</w:t>
            </w:r>
            <w:r>
              <w:t xml:space="preserve">  </w:t>
            </w:r>
            <w:r>
              <w:rPr>
                <w:rFonts w:hint="eastAsia"/>
              </w:rPr>
              <w:t>生产成本</w:t>
            </w:r>
          </w:p>
          <w:p w14:paraId="3F885072" w14:textId="77777777" w:rsidR="00D5517A" w:rsidRDefault="00CA6C4F">
            <w:pPr>
              <w:pStyle w:val="aa"/>
              <w:numPr>
                <w:ilvl w:val="0"/>
                <w:numId w:val="5"/>
              </w:numPr>
              <w:ind w:firstLineChars="0"/>
            </w:pPr>
            <w:r>
              <w:rPr>
                <w:rFonts w:hint="eastAsia"/>
              </w:rPr>
              <w:t>生产与成本</w:t>
            </w:r>
          </w:p>
          <w:p w14:paraId="6B83077E" w14:textId="77777777" w:rsidR="00D5517A" w:rsidRDefault="00CA6C4F">
            <w:pPr>
              <w:pStyle w:val="aa"/>
              <w:numPr>
                <w:ilvl w:val="0"/>
                <w:numId w:val="5"/>
              </w:numPr>
              <w:ind w:firstLineChars="0"/>
            </w:pPr>
            <w:r>
              <w:rPr>
                <w:rFonts w:hint="eastAsia"/>
              </w:rPr>
              <w:t>成本的</w:t>
            </w:r>
            <w:r>
              <w:t>各种衡量指标</w:t>
            </w:r>
          </w:p>
          <w:p w14:paraId="1CC36410" w14:textId="77777777" w:rsidR="00D5517A" w:rsidRDefault="00CA6C4F">
            <w:pPr>
              <w:pStyle w:val="aa"/>
              <w:numPr>
                <w:ilvl w:val="0"/>
                <w:numId w:val="5"/>
              </w:numPr>
              <w:ind w:firstLineChars="0"/>
            </w:pPr>
            <w:r>
              <w:rPr>
                <w:rFonts w:hint="eastAsia"/>
              </w:rPr>
              <w:t>短期成本与</w:t>
            </w:r>
            <w:r>
              <w:t>长期成本</w:t>
            </w:r>
          </w:p>
        </w:tc>
        <w:tc>
          <w:tcPr>
            <w:tcW w:w="2700" w:type="dxa"/>
            <w:vAlign w:val="center"/>
          </w:tcPr>
          <w:p w14:paraId="0EE273E3" w14:textId="77777777" w:rsidR="00D5517A" w:rsidRDefault="00CA6C4F">
            <w:pPr>
              <w:snapToGrid w:val="0"/>
              <w:spacing w:beforeLines="25" w:before="78"/>
              <w:rPr>
                <w:rFonts w:ascii="宋体" w:hAnsi="宋体"/>
                <w:szCs w:val="21"/>
              </w:rPr>
            </w:pPr>
            <w:r>
              <w:rPr>
                <w:rFonts w:ascii="宋体" w:hAnsi="宋体" w:hint="eastAsia"/>
                <w:szCs w:val="21"/>
              </w:rPr>
              <w:t>掌握成本的</w:t>
            </w:r>
            <w:r>
              <w:rPr>
                <w:rFonts w:ascii="宋体" w:hAnsi="宋体"/>
                <w:szCs w:val="21"/>
              </w:rPr>
              <w:t>不同</w:t>
            </w:r>
            <w:r>
              <w:rPr>
                <w:rFonts w:ascii="宋体" w:hAnsi="宋体" w:hint="eastAsia"/>
                <w:szCs w:val="21"/>
              </w:rPr>
              <w:t>含义</w:t>
            </w:r>
            <w:r>
              <w:rPr>
                <w:rFonts w:ascii="宋体" w:hAnsi="宋体"/>
                <w:szCs w:val="21"/>
              </w:rPr>
              <w:t>；</w:t>
            </w:r>
            <w:r>
              <w:rPr>
                <w:rFonts w:ascii="宋体" w:hAnsi="宋体" w:hint="eastAsia"/>
                <w:szCs w:val="21"/>
              </w:rPr>
              <w:t>掌握生产函数</w:t>
            </w:r>
            <w:r>
              <w:rPr>
                <w:rFonts w:ascii="宋体" w:hAnsi="宋体"/>
                <w:szCs w:val="21"/>
              </w:rPr>
              <w:t>和</w:t>
            </w:r>
            <w:r>
              <w:rPr>
                <w:rFonts w:ascii="宋体" w:hAnsi="宋体" w:hint="eastAsia"/>
                <w:szCs w:val="21"/>
              </w:rPr>
              <w:t>各种成本曲线</w:t>
            </w:r>
            <w:r>
              <w:rPr>
                <w:rFonts w:ascii="宋体" w:hAnsi="宋体"/>
                <w:szCs w:val="21"/>
              </w:rPr>
              <w:t>；</w:t>
            </w:r>
            <w:r>
              <w:rPr>
                <w:rFonts w:ascii="宋体" w:hAnsi="宋体" w:hint="eastAsia"/>
                <w:szCs w:val="21"/>
              </w:rPr>
              <w:t>掌握</w:t>
            </w:r>
            <w:r>
              <w:rPr>
                <w:rFonts w:ascii="宋体" w:hAnsi="宋体"/>
                <w:szCs w:val="21"/>
              </w:rPr>
              <w:t>短期成本和长期成本</w:t>
            </w:r>
            <w:r>
              <w:rPr>
                <w:rFonts w:ascii="宋体" w:hAnsi="宋体" w:hint="eastAsia"/>
                <w:szCs w:val="21"/>
              </w:rPr>
              <w:t>的</w:t>
            </w:r>
            <w:r>
              <w:rPr>
                <w:rFonts w:ascii="宋体" w:hAnsi="宋体"/>
                <w:szCs w:val="21"/>
              </w:rPr>
              <w:t>关系；</w:t>
            </w:r>
            <w:r>
              <w:rPr>
                <w:rFonts w:ascii="宋体" w:hAnsi="宋体" w:hint="eastAsia"/>
                <w:szCs w:val="21"/>
              </w:rPr>
              <w:t>理解规模经济与规模不经济</w:t>
            </w:r>
          </w:p>
        </w:tc>
        <w:tc>
          <w:tcPr>
            <w:tcW w:w="1155" w:type="dxa"/>
            <w:vAlign w:val="center"/>
          </w:tcPr>
          <w:p w14:paraId="2084762D" w14:textId="77777777" w:rsidR="00D5517A" w:rsidRDefault="00CA6C4F">
            <w:pPr>
              <w:snapToGrid w:val="0"/>
              <w:spacing w:beforeLines="25" w:before="78"/>
              <w:jc w:val="center"/>
              <w:rPr>
                <w:rFonts w:ascii="宋体" w:hAnsi="宋体"/>
                <w:szCs w:val="21"/>
              </w:rPr>
            </w:pPr>
            <w:r>
              <w:rPr>
                <w:rFonts w:ascii="宋体" w:hAnsi="宋体" w:hint="eastAsia"/>
                <w:szCs w:val="21"/>
              </w:rPr>
              <w:t>2</w:t>
            </w:r>
            <w:r>
              <w:rPr>
                <w:rFonts w:ascii="宋体" w:hAnsi="宋体" w:hint="eastAsia"/>
                <w:szCs w:val="21"/>
              </w:rPr>
              <w:t>学时</w:t>
            </w:r>
          </w:p>
        </w:tc>
      </w:tr>
      <w:tr w:rsidR="00D5517A" w14:paraId="3503DB93" w14:textId="77777777">
        <w:tc>
          <w:tcPr>
            <w:tcW w:w="648" w:type="dxa"/>
            <w:vAlign w:val="center"/>
          </w:tcPr>
          <w:p w14:paraId="3434BFE4" w14:textId="77777777" w:rsidR="00D5517A" w:rsidRDefault="00CA6C4F">
            <w:pPr>
              <w:snapToGrid w:val="0"/>
              <w:spacing w:beforeLines="25" w:before="78"/>
              <w:ind w:firstLineChars="50" w:firstLine="105"/>
              <w:rPr>
                <w:szCs w:val="21"/>
              </w:rPr>
            </w:pPr>
            <w:r>
              <w:rPr>
                <w:szCs w:val="21"/>
              </w:rPr>
              <w:t>1</w:t>
            </w:r>
            <w:r>
              <w:rPr>
                <w:rFonts w:hint="eastAsia"/>
                <w:szCs w:val="21"/>
              </w:rPr>
              <w:t>5</w:t>
            </w:r>
          </w:p>
        </w:tc>
        <w:tc>
          <w:tcPr>
            <w:tcW w:w="4500" w:type="dxa"/>
            <w:vAlign w:val="center"/>
          </w:tcPr>
          <w:p w14:paraId="66B25695" w14:textId="77777777" w:rsidR="00D5517A" w:rsidRDefault="00CA6C4F">
            <w:r>
              <w:rPr>
                <w:rFonts w:hint="eastAsia"/>
              </w:rPr>
              <w:t>第</w:t>
            </w:r>
            <w:r>
              <w:rPr>
                <w:rFonts w:hint="eastAsia"/>
              </w:rPr>
              <w:t>13</w:t>
            </w:r>
            <w:r>
              <w:rPr>
                <w:rFonts w:hint="eastAsia"/>
              </w:rPr>
              <w:t>章</w:t>
            </w:r>
            <w:r>
              <w:t xml:space="preserve">  </w:t>
            </w:r>
            <w:r>
              <w:rPr>
                <w:rFonts w:hint="eastAsia"/>
              </w:rPr>
              <w:t>竞争市场上的企业</w:t>
            </w:r>
          </w:p>
          <w:p w14:paraId="62B07A47" w14:textId="77777777" w:rsidR="00D5517A" w:rsidRDefault="00CA6C4F">
            <w:pPr>
              <w:pStyle w:val="aa"/>
              <w:numPr>
                <w:ilvl w:val="0"/>
                <w:numId w:val="6"/>
              </w:numPr>
              <w:ind w:firstLineChars="0"/>
            </w:pPr>
            <w:r>
              <w:rPr>
                <w:rFonts w:hint="eastAsia"/>
              </w:rPr>
              <w:t>什么是竞争市场</w:t>
            </w:r>
          </w:p>
          <w:p w14:paraId="274FE211" w14:textId="77777777" w:rsidR="00D5517A" w:rsidRDefault="00CA6C4F">
            <w:pPr>
              <w:pStyle w:val="aa"/>
              <w:numPr>
                <w:ilvl w:val="0"/>
                <w:numId w:val="6"/>
              </w:numPr>
              <w:ind w:firstLineChars="0"/>
            </w:pPr>
            <w:r>
              <w:rPr>
                <w:rFonts w:hint="eastAsia"/>
              </w:rPr>
              <w:t>利润最大化与</w:t>
            </w:r>
            <w:r>
              <w:t>竞争</w:t>
            </w:r>
            <w:r>
              <w:rPr>
                <w:rFonts w:hint="eastAsia"/>
              </w:rPr>
              <w:t>企业</w:t>
            </w:r>
            <w:r>
              <w:t>的供给曲线</w:t>
            </w:r>
          </w:p>
          <w:p w14:paraId="3EA06BB6" w14:textId="77777777" w:rsidR="00D5517A" w:rsidRDefault="00CA6C4F">
            <w:pPr>
              <w:pStyle w:val="aa"/>
              <w:numPr>
                <w:ilvl w:val="0"/>
                <w:numId w:val="6"/>
              </w:numPr>
              <w:ind w:firstLineChars="0"/>
            </w:pPr>
            <w:r>
              <w:rPr>
                <w:rFonts w:hint="eastAsia"/>
              </w:rPr>
              <w:t>竞争市场</w:t>
            </w:r>
            <w:r>
              <w:t>的供给曲线</w:t>
            </w:r>
          </w:p>
        </w:tc>
        <w:tc>
          <w:tcPr>
            <w:tcW w:w="2700" w:type="dxa"/>
            <w:vAlign w:val="center"/>
          </w:tcPr>
          <w:p w14:paraId="2B50EE2D" w14:textId="77777777" w:rsidR="00D5517A" w:rsidRDefault="00CA6C4F">
            <w:pPr>
              <w:snapToGrid w:val="0"/>
              <w:spacing w:beforeLines="25" w:before="78"/>
              <w:rPr>
                <w:rFonts w:ascii="宋体" w:hAnsi="宋体"/>
                <w:szCs w:val="21"/>
              </w:rPr>
            </w:pPr>
            <w:r>
              <w:rPr>
                <w:rFonts w:ascii="宋体" w:hAnsi="宋体" w:hint="eastAsia"/>
                <w:szCs w:val="21"/>
              </w:rPr>
              <w:t>了</w:t>
            </w:r>
            <w:r>
              <w:rPr>
                <w:rFonts w:ascii="宋体" w:hAnsi="宋体"/>
                <w:szCs w:val="21"/>
              </w:rPr>
              <w:t>解竞争市场的</w:t>
            </w:r>
            <w:r>
              <w:rPr>
                <w:rFonts w:ascii="宋体" w:hAnsi="宋体" w:hint="eastAsia"/>
                <w:szCs w:val="21"/>
              </w:rPr>
              <w:t>含</w:t>
            </w:r>
            <w:r>
              <w:rPr>
                <w:rFonts w:ascii="宋体" w:hAnsi="宋体"/>
                <w:szCs w:val="21"/>
              </w:rPr>
              <w:t>义；</w:t>
            </w:r>
          </w:p>
          <w:p w14:paraId="5ACDEBA5" w14:textId="77777777" w:rsidR="00D5517A" w:rsidRDefault="00CA6C4F">
            <w:pPr>
              <w:snapToGrid w:val="0"/>
              <w:spacing w:beforeLines="25" w:before="78"/>
              <w:rPr>
                <w:rFonts w:ascii="宋体" w:hAnsi="宋体"/>
                <w:szCs w:val="21"/>
              </w:rPr>
            </w:pPr>
            <w:r>
              <w:rPr>
                <w:rFonts w:ascii="宋体" w:hAnsi="宋体" w:hint="eastAsia"/>
                <w:szCs w:val="21"/>
              </w:rPr>
              <w:t>掌握</w:t>
            </w:r>
            <w:r>
              <w:rPr>
                <w:rFonts w:ascii="宋体" w:hAnsi="宋体"/>
                <w:szCs w:val="21"/>
              </w:rPr>
              <w:t>竞争市场的供给曲线</w:t>
            </w:r>
            <w:r>
              <w:rPr>
                <w:rFonts w:ascii="宋体" w:hAnsi="宋体" w:hint="eastAsia"/>
                <w:szCs w:val="21"/>
              </w:rPr>
              <w:t>；</w:t>
            </w:r>
          </w:p>
          <w:p w14:paraId="28D5F4BB" w14:textId="77777777" w:rsidR="00D5517A" w:rsidRDefault="00CA6C4F">
            <w:pPr>
              <w:snapToGrid w:val="0"/>
              <w:spacing w:beforeLines="25" w:before="78"/>
              <w:rPr>
                <w:rFonts w:ascii="宋体" w:hAnsi="宋体"/>
                <w:szCs w:val="21"/>
              </w:rPr>
            </w:pPr>
            <w:r>
              <w:rPr>
                <w:rFonts w:ascii="宋体" w:hAnsi="宋体" w:hint="eastAsia"/>
                <w:szCs w:val="21"/>
              </w:rPr>
              <w:t>了</w:t>
            </w:r>
            <w:r>
              <w:rPr>
                <w:rFonts w:ascii="宋体" w:hAnsi="宋体"/>
                <w:szCs w:val="21"/>
              </w:rPr>
              <w:t>解</w:t>
            </w:r>
            <w:r>
              <w:rPr>
                <w:rFonts w:ascii="宋体" w:hAnsi="宋体" w:hint="eastAsia"/>
                <w:szCs w:val="21"/>
              </w:rPr>
              <w:t>完全竞争市场的</w:t>
            </w:r>
            <w:r>
              <w:rPr>
                <w:rFonts w:ascii="宋体" w:hAnsi="宋体"/>
                <w:szCs w:val="21"/>
              </w:rPr>
              <w:t>短期均衡与长期均衡</w:t>
            </w:r>
            <w:r>
              <w:rPr>
                <w:rFonts w:ascii="宋体" w:hAnsi="宋体" w:hint="eastAsia"/>
                <w:szCs w:val="21"/>
              </w:rPr>
              <w:t>；</w:t>
            </w:r>
          </w:p>
          <w:p w14:paraId="331A70F7" w14:textId="77777777" w:rsidR="00D5517A" w:rsidRDefault="00CA6C4F">
            <w:pPr>
              <w:snapToGrid w:val="0"/>
              <w:spacing w:beforeLines="25" w:before="78"/>
              <w:rPr>
                <w:rFonts w:ascii="宋体" w:hAnsi="宋体"/>
                <w:szCs w:val="21"/>
              </w:rPr>
            </w:pPr>
            <w:r>
              <w:rPr>
                <w:rFonts w:ascii="宋体" w:hAnsi="宋体"/>
                <w:szCs w:val="21"/>
              </w:rPr>
              <w:t>运用</w:t>
            </w:r>
            <w:r>
              <w:rPr>
                <w:rFonts w:ascii="宋体" w:hAnsi="宋体" w:hint="eastAsia"/>
                <w:szCs w:val="21"/>
              </w:rPr>
              <w:t>均衡分析</w:t>
            </w:r>
            <w:r>
              <w:rPr>
                <w:rFonts w:ascii="宋体" w:hAnsi="宋体"/>
                <w:szCs w:val="21"/>
              </w:rPr>
              <w:t>解决现实问题</w:t>
            </w:r>
          </w:p>
        </w:tc>
        <w:tc>
          <w:tcPr>
            <w:tcW w:w="1155" w:type="dxa"/>
            <w:vAlign w:val="center"/>
          </w:tcPr>
          <w:p w14:paraId="186C9511" w14:textId="77777777" w:rsidR="00D5517A" w:rsidRDefault="00CA6C4F">
            <w:pPr>
              <w:snapToGrid w:val="0"/>
              <w:spacing w:beforeLines="25" w:before="78"/>
              <w:jc w:val="center"/>
              <w:rPr>
                <w:rFonts w:ascii="宋体" w:hAnsi="宋体"/>
                <w:szCs w:val="21"/>
              </w:rPr>
            </w:pPr>
            <w:r>
              <w:rPr>
                <w:rFonts w:ascii="宋体" w:hAnsi="宋体" w:hint="eastAsia"/>
                <w:szCs w:val="21"/>
              </w:rPr>
              <w:t>2</w:t>
            </w:r>
            <w:r>
              <w:rPr>
                <w:rFonts w:ascii="宋体" w:hAnsi="宋体" w:hint="eastAsia"/>
                <w:szCs w:val="21"/>
              </w:rPr>
              <w:t>学</w:t>
            </w:r>
            <w:r>
              <w:rPr>
                <w:rFonts w:ascii="宋体" w:hAnsi="宋体"/>
                <w:szCs w:val="21"/>
              </w:rPr>
              <w:t>时</w:t>
            </w:r>
          </w:p>
          <w:p w14:paraId="189F5EC8" w14:textId="77777777" w:rsidR="00D5517A" w:rsidRDefault="00CA6C4F">
            <w:pPr>
              <w:snapToGrid w:val="0"/>
              <w:spacing w:beforeLines="25" w:before="78"/>
              <w:jc w:val="center"/>
              <w:rPr>
                <w:rFonts w:ascii="宋体" w:hAnsi="宋体"/>
                <w:szCs w:val="21"/>
              </w:rPr>
            </w:pPr>
            <w:r>
              <w:rPr>
                <w:rFonts w:ascii="宋体" w:hAnsi="宋体" w:hint="eastAsia"/>
                <w:szCs w:val="21"/>
              </w:rPr>
              <w:t>(</w:t>
            </w:r>
            <w:r>
              <w:rPr>
                <w:rFonts w:ascii="宋体" w:hAnsi="宋体" w:hint="eastAsia"/>
                <w:szCs w:val="21"/>
              </w:rPr>
              <w:t>含</w:t>
            </w:r>
            <w:r>
              <w:rPr>
                <w:rFonts w:ascii="宋体" w:hAnsi="宋体" w:hint="eastAsia"/>
                <w:szCs w:val="21"/>
              </w:rPr>
              <w:t>1</w:t>
            </w:r>
            <w:r>
              <w:rPr>
                <w:rFonts w:ascii="宋体" w:hAnsi="宋体" w:hint="eastAsia"/>
                <w:szCs w:val="21"/>
              </w:rPr>
              <w:t>实践学时）</w:t>
            </w:r>
          </w:p>
        </w:tc>
      </w:tr>
    </w:tbl>
    <w:p w14:paraId="700B63BA" w14:textId="77777777" w:rsidR="00D5517A" w:rsidRDefault="00D5517A">
      <w:pPr>
        <w:snapToGrid w:val="0"/>
        <w:spacing w:beforeLines="50" w:before="156" w:line="360" w:lineRule="auto"/>
        <w:rPr>
          <w:rFonts w:ascii="黑体" w:eastAsia="黑体" w:hAnsi="宋体"/>
          <w:sz w:val="28"/>
          <w:szCs w:val="28"/>
        </w:rPr>
      </w:pPr>
    </w:p>
    <w:p w14:paraId="7FFDC1CA" w14:textId="77777777" w:rsidR="00D5517A" w:rsidRDefault="00CA6C4F">
      <w:pPr>
        <w:snapToGrid w:val="0"/>
        <w:spacing w:beforeLines="50" w:before="156" w:line="360" w:lineRule="auto"/>
        <w:rPr>
          <w:rFonts w:ascii="黑体" w:eastAsia="黑体" w:hAnsi="宋体"/>
          <w:sz w:val="28"/>
          <w:szCs w:val="28"/>
        </w:rPr>
      </w:pPr>
      <w:r>
        <w:rPr>
          <w:rFonts w:ascii="黑体" w:eastAsia="黑体" w:hAnsi="宋体" w:hint="eastAsia"/>
          <w:sz w:val="28"/>
          <w:szCs w:val="28"/>
        </w:rPr>
        <w:t>四、主要教学方法与手段</w:t>
      </w:r>
    </w:p>
    <w:p w14:paraId="45005FE3" w14:textId="77777777" w:rsidR="00D5517A" w:rsidRDefault="00CA6C4F">
      <w:pPr>
        <w:spacing w:line="360" w:lineRule="exact"/>
      </w:pPr>
      <w:r>
        <w:rPr>
          <w:rFonts w:hint="eastAsia"/>
          <w:b/>
          <w:bCs/>
        </w:rPr>
        <w:t>1</w:t>
      </w:r>
      <w:r>
        <w:rPr>
          <w:rFonts w:hint="eastAsia"/>
          <w:b/>
          <w:bCs/>
        </w:rPr>
        <w:t>．线上线下混合式</w:t>
      </w:r>
      <w:r>
        <w:rPr>
          <w:rFonts w:hint="eastAsia"/>
        </w:rPr>
        <w:t>。本课程充分</w:t>
      </w:r>
      <w:proofErr w:type="gramStart"/>
      <w:r>
        <w:rPr>
          <w:rFonts w:hint="eastAsia"/>
        </w:rPr>
        <w:t>发挥线</w:t>
      </w:r>
      <w:proofErr w:type="gramEnd"/>
      <w:r>
        <w:rPr>
          <w:rFonts w:hint="eastAsia"/>
        </w:rPr>
        <w:t>上教学的灵活性和线下课堂教学的即时互动性优势，将基本知识的学习放在线上，供学生课前预习并通过基本理论知识测验了解学生的学生状况；课堂内则重点为学生答疑解惑，做高阶的知识扩展。</w:t>
      </w:r>
    </w:p>
    <w:p w14:paraId="3A6B6AE5" w14:textId="77777777" w:rsidR="00D5517A" w:rsidRDefault="00CA6C4F">
      <w:pPr>
        <w:spacing w:line="360" w:lineRule="exact"/>
      </w:pPr>
      <w:r>
        <w:rPr>
          <w:rFonts w:hint="eastAsia"/>
          <w:b/>
          <w:bCs/>
        </w:rPr>
        <w:t>2</w:t>
      </w:r>
      <w:r>
        <w:rPr>
          <w:rFonts w:hint="eastAsia"/>
          <w:b/>
          <w:bCs/>
        </w:rPr>
        <w:t>．启发式</w:t>
      </w:r>
      <w:r>
        <w:rPr>
          <w:rFonts w:hint="eastAsia"/>
        </w:rPr>
        <w:t>。根据高等院校学生的特点，启发学生独立思考，质疑问难，做到既传授理论和知识又指导方法，提高学生理解并掌握</w:t>
      </w:r>
      <w:r>
        <w:t>经济学基本</w:t>
      </w:r>
      <w:r>
        <w:rPr>
          <w:rFonts w:hint="eastAsia"/>
        </w:rPr>
        <w:t>理论</w:t>
      </w:r>
      <w:r>
        <w:t>知识</w:t>
      </w:r>
      <w:r>
        <w:rPr>
          <w:rFonts w:hint="eastAsia"/>
        </w:rPr>
        <w:t>的能力。</w:t>
      </w:r>
    </w:p>
    <w:p w14:paraId="45F0AE74" w14:textId="77777777" w:rsidR="00D5517A" w:rsidRDefault="00CA6C4F">
      <w:pPr>
        <w:spacing w:line="360" w:lineRule="exact"/>
      </w:pPr>
      <w:r>
        <w:rPr>
          <w:rFonts w:hint="eastAsia"/>
          <w:b/>
          <w:bCs/>
        </w:rPr>
        <w:t>3</w:t>
      </w:r>
      <w:r>
        <w:rPr>
          <w:rFonts w:hint="eastAsia"/>
          <w:b/>
          <w:bCs/>
        </w:rPr>
        <w:t>．探究式</w:t>
      </w:r>
      <w:r>
        <w:rPr>
          <w:rFonts w:hint="eastAsia"/>
        </w:rPr>
        <w:t>。鼓励学生进行探究式学习。教师在课上要有意识的多鼓励学生质疑，师生可以共同质疑，最终解疑，同类问题还可以举一反三，以求更好的效果。</w:t>
      </w:r>
    </w:p>
    <w:p w14:paraId="3D617B1F" w14:textId="77777777" w:rsidR="00D5517A" w:rsidRDefault="00CA6C4F">
      <w:pPr>
        <w:spacing w:line="360" w:lineRule="exact"/>
      </w:pPr>
      <w:r>
        <w:rPr>
          <w:rFonts w:hint="eastAsia"/>
          <w:b/>
          <w:bCs/>
        </w:rPr>
        <w:t>4</w:t>
      </w:r>
      <w:r>
        <w:rPr>
          <w:rFonts w:hint="eastAsia"/>
          <w:b/>
          <w:bCs/>
        </w:rPr>
        <w:t>．理论联系实际</w:t>
      </w:r>
      <w:r>
        <w:rPr>
          <w:rFonts w:hint="eastAsia"/>
        </w:rPr>
        <w:t>。经济学本身就是一</w:t>
      </w:r>
      <w:r>
        <w:rPr>
          <w:rFonts w:hint="eastAsia"/>
        </w:rPr>
        <w:t>门理论性和实践性都很强的课程，因此教学中理论联系实际就显得非常重要。教学中应该注重运用经济学</w:t>
      </w:r>
      <w:r>
        <w:t>的基本</w:t>
      </w:r>
      <w:r>
        <w:rPr>
          <w:rFonts w:hint="eastAsia"/>
        </w:rPr>
        <w:t>理论，帮助学生解决现实</w:t>
      </w:r>
      <w:r>
        <w:t>经济社会</w:t>
      </w:r>
      <w:r>
        <w:rPr>
          <w:rFonts w:hint="eastAsia"/>
        </w:rPr>
        <w:t>中的实际问题。除了课上多运用理论联系实际进行教学外，还需要让学生多观察</w:t>
      </w:r>
      <w:r>
        <w:t>社会，</w:t>
      </w:r>
      <w:r>
        <w:rPr>
          <w:rFonts w:hint="eastAsia"/>
        </w:rPr>
        <w:t>在</w:t>
      </w:r>
      <w:r>
        <w:t>社会</w:t>
      </w:r>
      <w:r>
        <w:rPr>
          <w:rFonts w:hint="eastAsia"/>
        </w:rPr>
        <w:t>分析</w:t>
      </w:r>
      <w:r>
        <w:t>及理论</w:t>
      </w:r>
      <w:r>
        <w:rPr>
          <w:rFonts w:hint="eastAsia"/>
        </w:rPr>
        <w:t>运用</w:t>
      </w:r>
      <w:r>
        <w:t>中更好地</w:t>
      </w:r>
      <w:r>
        <w:rPr>
          <w:rFonts w:hint="eastAsia"/>
        </w:rPr>
        <w:t>巩固</w:t>
      </w:r>
      <w:r>
        <w:t>所学知识</w:t>
      </w:r>
      <w:r>
        <w:rPr>
          <w:rFonts w:hint="eastAsia"/>
        </w:rPr>
        <w:t>。</w:t>
      </w:r>
    </w:p>
    <w:p w14:paraId="5FBD2C13" w14:textId="77777777" w:rsidR="00D5517A" w:rsidRDefault="00CA6C4F">
      <w:pPr>
        <w:snapToGrid w:val="0"/>
        <w:spacing w:beforeLines="50" w:before="156" w:line="360" w:lineRule="auto"/>
        <w:rPr>
          <w:rFonts w:ascii="黑体" w:eastAsia="黑体" w:hAnsi="宋体"/>
          <w:sz w:val="28"/>
          <w:szCs w:val="28"/>
        </w:rPr>
      </w:pPr>
      <w:r>
        <w:rPr>
          <w:rFonts w:ascii="黑体" w:eastAsia="黑体" w:hAnsi="宋体" w:hint="eastAsia"/>
          <w:sz w:val="28"/>
          <w:szCs w:val="28"/>
        </w:rPr>
        <w:t>五、课程考核和成绩评定</w:t>
      </w:r>
    </w:p>
    <w:p w14:paraId="7750D09B" w14:textId="77777777" w:rsidR="00D5517A" w:rsidRDefault="00CA6C4F">
      <w:r>
        <w:rPr>
          <w:rFonts w:hint="eastAsia"/>
        </w:rPr>
        <w:t>课程考核方式：平时考核与期末考试相结合</w:t>
      </w:r>
    </w:p>
    <w:p w14:paraId="725FC63D" w14:textId="77777777" w:rsidR="00D5517A" w:rsidRDefault="00CA6C4F">
      <w:r>
        <w:rPr>
          <w:rFonts w:hint="eastAsia"/>
        </w:rPr>
        <w:t>成</w:t>
      </w:r>
      <w:r>
        <w:rPr>
          <w:rFonts w:hint="eastAsia"/>
        </w:rPr>
        <w:t xml:space="preserve"> </w:t>
      </w:r>
      <w:r>
        <w:rPr>
          <w:rFonts w:hint="eastAsia"/>
        </w:rPr>
        <w:t>绩</w:t>
      </w:r>
      <w:r>
        <w:rPr>
          <w:rFonts w:hint="eastAsia"/>
        </w:rPr>
        <w:t xml:space="preserve">  </w:t>
      </w:r>
      <w:r>
        <w:rPr>
          <w:rFonts w:hint="eastAsia"/>
        </w:rPr>
        <w:t>评</w:t>
      </w:r>
      <w:r>
        <w:rPr>
          <w:rFonts w:hint="eastAsia"/>
        </w:rPr>
        <w:t xml:space="preserve"> </w:t>
      </w:r>
      <w:r>
        <w:rPr>
          <w:rFonts w:hint="eastAsia"/>
        </w:rPr>
        <w:t>定：平时成绩（</w:t>
      </w:r>
      <w:r>
        <w:rPr>
          <w:rFonts w:hint="eastAsia"/>
        </w:rPr>
        <w:t>40%</w:t>
      </w:r>
      <w:r>
        <w:rPr>
          <w:rFonts w:hint="eastAsia"/>
        </w:rPr>
        <w:t>）</w:t>
      </w:r>
      <w:r>
        <w:rPr>
          <w:rFonts w:hint="eastAsia"/>
        </w:rPr>
        <w:t xml:space="preserve">+ </w:t>
      </w:r>
      <w:r>
        <w:rPr>
          <w:rFonts w:hint="eastAsia"/>
        </w:rPr>
        <w:t>期末闭卷考试（</w:t>
      </w:r>
      <w:r>
        <w:rPr>
          <w:rFonts w:hint="eastAsia"/>
        </w:rPr>
        <w:t>60%</w:t>
      </w:r>
      <w:r>
        <w:rPr>
          <w:rFonts w:hint="eastAsia"/>
        </w:rPr>
        <w:t>）</w:t>
      </w:r>
    </w:p>
    <w:p w14:paraId="5F44FCC8" w14:textId="77777777" w:rsidR="00D5517A" w:rsidRDefault="00D5517A"/>
    <w:sectPr w:rsidR="00D5517A">
      <w:footerReference w:type="default" r:id="rId8"/>
      <w:pgSz w:w="11906" w:h="16838"/>
      <w:pgMar w:top="1418" w:right="1418"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A732" w14:textId="77777777" w:rsidR="00000000" w:rsidRDefault="00CA6C4F">
      <w:r>
        <w:separator/>
      </w:r>
    </w:p>
  </w:endnote>
  <w:endnote w:type="continuationSeparator" w:id="0">
    <w:p w14:paraId="257C26F2" w14:textId="77777777" w:rsidR="00000000" w:rsidRDefault="00CA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317A" w14:textId="77777777" w:rsidR="00D5517A" w:rsidRDefault="00CA6C4F">
    <w:pPr>
      <w:pStyle w:val="a3"/>
      <w:jc w:val="center"/>
    </w:pPr>
    <w:r>
      <w:fldChar w:fldCharType="begin"/>
    </w:r>
    <w:r>
      <w:instrText xml:space="preserve"> PAGE   \* MERGEFORMAT </w:instrText>
    </w:r>
    <w:r>
      <w:fldChar w:fldCharType="separate"/>
    </w:r>
    <w:r>
      <w:rPr>
        <w:lang w:val="zh-CN"/>
      </w:rPr>
      <w:t>4</w:t>
    </w:r>
    <w:r>
      <w:fldChar w:fldCharType="end"/>
    </w:r>
  </w:p>
  <w:p w14:paraId="0975F5E8" w14:textId="77777777" w:rsidR="00D5517A" w:rsidRDefault="00D551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70C6" w14:textId="77777777" w:rsidR="00000000" w:rsidRDefault="00CA6C4F">
      <w:r>
        <w:separator/>
      </w:r>
    </w:p>
  </w:footnote>
  <w:footnote w:type="continuationSeparator" w:id="0">
    <w:p w14:paraId="5FF26F0F" w14:textId="77777777" w:rsidR="00000000" w:rsidRDefault="00CA6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47D9"/>
    <w:multiLevelType w:val="multilevel"/>
    <w:tmpl w:val="075447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3581455"/>
    <w:multiLevelType w:val="multilevel"/>
    <w:tmpl w:val="23581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95C5F85"/>
    <w:multiLevelType w:val="multilevel"/>
    <w:tmpl w:val="295C5F85"/>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宋体" w:hAnsi="宋体" w:hint="default"/>
      </w:rPr>
    </w:lvl>
    <w:lvl w:ilvl="2">
      <w:start w:val="1"/>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3" w15:restartNumberingAfterBreak="0">
    <w:nsid w:val="2D861AC3"/>
    <w:multiLevelType w:val="multilevel"/>
    <w:tmpl w:val="2D861A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87864F6"/>
    <w:multiLevelType w:val="multilevel"/>
    <w:tmpl w:val="487864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A735184"/>
    <w:multiLevelType w:val="multilevel"/>
    <w:tmpl w:val="7A7351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75771894">
    <w:abstractNumId w:val="2"/>
  </w:num>
  <w:num w:numId="2" w16cid:durableId="1306736607">
    <w:abstractNumId w:val="3"/>
  </w:num>
  <w:num w:numId="3" w16cid:durableId="1174299725">
    <w:abstractNumId w:val="5"/>
  </w:num>
  <w:num w:numId="4" w16cid:durableId="558514843">
    <w:abstractNumId w:val="0"/>
  </w:num>
  <w:num w:numId="5" w16cid:durableId="366295259">
    <w:abstractNumId w:val="1"/>
  </w:num>
  <w:num w:numId="6" w16cid:durableId="123162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A0"/>
    <w:rsid w:val="00012817"/>
    <w:rsid w:val="0003019D"/>
    <w:rsid w:val="000450A9"/>
    <w:rsid w:val="000765FA"/>
    <w:rsid w:val="000E01F1"/>
    <w:rsid w:val="000F0776"/>
    <w:rsid w:val="001520A9"/>
    <w:rsid w:val="00154C3C"/>
    <w:rsid w:val="00180606"/>
    <w:rsid w:val="001C19D7"/>
    <w:rsid w:val="001D6D88"/>
    <w:rsid w:val="001E22F7"/>
    <w:rsid w:val="001F01B2"/>
    <w:rsid w:val="001F169D"/>
    <w:rsid w:val="002134EF"/>
    <w:rsid w:val="00246DF5"/>
    <w:rsid w:val="00275B13"/>
    <w:rsid w:val="0029027B"/>
    <w:rsid w:val="00305115"/>
    <w:rsid w:val="00320CB1"/>
    <w:rsid w:val="003465A5"/>
    <w:rsid w:val="00351733"/>
    <w:rsid w:val="003549BA"/>
    <w:rsid w:val="00373128"/>
    <w:rsid w:val="003A761B"/>
    <w:rsid w:val="003E5360"/>
    <w:rsid w:val="004032CE"/>
    <w:rsid w:val="00405C9A"/>
    <w:rsid w:val="00431419"/>
    <w:rsid w:val="00433A14"/>
    <w:rsid w:val="0045029B"/>
    <w:rsid w:val="00454672"/>
    <w:rsid w:val="004B0ADA"/>
    <w:rsid w:val="004E7D8B"/>
    <w:rsid w:val="00520089"/>
    <w:rsid w:val="0055009C"/>
    <w:rsid w:val="00571B1C"/>
    <w:rsid w:val="00596FA4"/>
    <w:rsid w:val="005A6B1F"/>
    <w:rsid w:val="005B516C"/>
    <w:rsid w:val="005B6D62"/>
    <w:rsid w:val="005E7521"/>
    <w:rsid w:val="00606080"/>
    <w:rsid w:val="00614B6C"/>
    <w:rsid w:val="006573FB"/>
    <w:rsid w:val="0065785C"/>
    <w:rsid w:val="00697D8A"/>
    <w:rsid w:val="006D69D6"/>
    <w:rsid w:val="006F3601"/>
    <w:rsid w:val="0070660C"/>
    <w:rsid w:val="007629A0"/>
    <w:rsid w:val="00773211"/>
    <w:rsid w:val="007B39D2"/>
    <w:rsid w:val="007C1476"/>
    <w:rsid w:val="007C55DA"/>
    <w:rsid w:val="00815E62"/>
    <w:rsid w:val="00866A1C"/>
    <w:rsid w:val="008A5785"/>
    <w:rsid w:val="008C1496"/>
    <w:rsid w:val="008E0882"/>
    <w:rsid w:val="008E6B49"/>
    <w:rsid w:val="008F6B42"/>
    <w:rsid w:val="009271BB"/>
    <w:rsid w:val="009306C7"/>
    <w:rsid w:val="00972C2B"/>
    <w:rsid w:val="009F4FBE"/>
    <w:rsid w:val="00A4149B"/>
    <w:rsid w:val="00A4579A"/>
    <w:rsid w:val="00A7718C"/>
    <w:rsid w:val="00AB5979"/>
    <w:rsid w:val="00AF2D3B"/>
    <w:rsid w:val="00B1786D"/>
    <w:rsid w:val="00B32FD0"/>
    <w:rsid w:val="00B33274"/>
    <w:rsid w:val="00B667C9"/>
    <w:rsid w:val="00BA5028"/>
    <w:rsid w:val="00BB2B1D"/>
    <w:rsid w:val="00BD22D1"/>
    <w:rsid w:val="00C00C31"/>
    <w:rsid w:val="00C318B3"/>
    <w:rsid w:val="00C86755"/>
    <w:rsid w:val="00C95899"/>
    <w:rsid w:val="00C9787C"/>
    <w:rsid w:val="00CA1CC3"/>
    <w:rsid w:val="00CA6C4F"/>
    <w:rsid w:val="00CC5046"/>
    <w:rsid w:val="00CD784B"/>
    <w:rsid w:val="00CE63F0"/>
    <w:rsid w:val="00CF2625"/>
    <w:rsid w:val="00CF4594"/>
    <w:rsid w:val="00CF6DED"/>
    <w:rsid w:val="00D1260A"/>
    <w:rsid w:val="00D23E75"/>
    <w:rsid w:val="00D245B2"/>
    <w:rsid w:val="00D46BF3"/>
    <w:rsid w:val="00D5517A"/>
    <w:rsid w:val="00D61D34"/>
    <w:rsid w:val="00D721C2"/>
    <w:rsid w:val="00D90EF6"/>
    <w:rsid w:val="00DA2A1F"/>
    <w:rsid w:val="00E14707"/>
    <w:rsid w:val="00E21CFC"/>
    <w:rsid w:val="00E30AE2"/>
    <w:rsid w:val="00E82099"/>
    <w:rsid w:val="00EE3860"/>
    <w:rsid w:val="00F04752"/>
    <w:rsid w:val="00F06195"/>
    <w:rsid w:val="00F27950"/>
    <w:rsid w:val="00F330F7"/>
    <w:rsid w:val="00F57AA4"/>
    <w:rsid w:val="00F67837"/>
    <w:rsid w:val="00F71103"/>
    <w:rsid w:val="00F81B48"/>
    <w:rsid w:val="00F8494A"/>
    <w:rsid w:val="00F86858"/>
    <w:rsid w:val="00F914FE"/>
    <w:rsid w:val="00FC0634"/>
    <w:rsid w:val="00FC6A69"/>
    <w:rsid w:val="062445FE"/>
    <w:rsid w:val="1F7E76D6"/>
    <w:rsid w:val="2F28144C"/>
    <w:rsid w:val="34F8618E"/>
    <w:rsid w:val="3F1954F0"/>
    <w:rsid w:val="53A97182"/>
    <w:rsid w:val="6D1242F7"/>
    <w:rsid w:val="6FA4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1C561"/>
  <w15:docId w15:val="{4B535DF5-8D5A-4946-AF36-813438F7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Hyperlink"/>
    <w:basedOn w:val="a0"/>
    <w:qFormat/>
    <w:rPr>
      <w:color w:val="0000FF"/>
      <w:u w:val="single"/>
    </w:rPr>
  </w:style>
  <w:style w:type="character" w:customStyle="1" w:styleId="a4">
    <w:name w:val="页脚 字符"/>
    <w:link w:val="a3"/>
    <w:rPr>
      <w:sz w:val="18"/>
      <w:szCs w:val="18"/>
    </w:rPr>
  </w:style>
  <w:style w:type="character" w:customStyle="1" w:styleId="Char1">
    <w:name w:val="页脚 Char1"/>
    <w:basedOn w:val="a0"/>
    <w:uiPriority w:val="99"/>
    <w:semiHidden/>
    <w:rPr>
      <w:rFonts w:ascii="Times New Roman" w:eastAsia="宋体" w:hAnsi="Times New Roman" w:cs="Times New Roman"/>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2515</Words>
  <Characters>431</Characters>
  <Application>Microsoft Office Word</Application>
  <DocSecurity>0</DocSecurity>
  <Lines>3</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dc:creator>
  <cp:lastModifiedBy>绍胜 黄</cp:lastModifiedBy>
  <cp:revision>4</cp:revision>
  <cp:lastPrinted>2021-03-09T08:34:00Z</cp:lastPrinted>
  <dcterms:created xsi:type="dcterms:W3CDTF">2021-02-24T14:28:00Z</dcterms:created>
  <dcterms:modified xsi:type="dcterms:W3CDTF">2023-07-17T05:26:00Z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